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D6" w:rsidRPr="00600E26" w:rsidRDefault="00245BD6" w:rsidP="001F08C1">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AFFORDABLE HOUSING: AN ACADEMIC PERSPECTIVE ON POLICY AND PRACTICE IN</w:t>
      </w:r>
      <w:r w:rsidR="00D11A74" w:rsidRPr="00600E26">
        <w:rPr>
          <w:rFonts w:ascii="Times New Roman" w:hAnsi="Times New Roman" w:cs="Times New Roman"/>
          <w:b/>
          <w:bCs/>
          <w:color w:val="000000" w:themeColor="text1"/>
          <w:sz w:val="24"/>
          <w:szCs w:val="24"/>
        </w:rPr>
        <w:t xml:space="preserve"> </w:t>
      </w:r>
      <w:r w:rsidRPr="00600E26">
        <w:rPr>
          <w:rFonts w:ascii="Times New Roman" w:hAnsi="Times New Roman" w:cs="Times New Roman"/>
          <w:b/>
          <w:bCs/>
          <w:color w:val="000000" w:themeColor="text1"/>
          <w:sz w:val="24"/>
          <w:szCs w:val="24"/>
        </w:rPr>
        <w:t>INDIA.</w:t>
      </w:r>
    </w:p>
    <w:p w:rsidR="00AD2470" w:rsidRPr="00600E26" w:rsidRDefault="00AD2470" w:rsidP="001F08C1">
      <w:pPr>
        <w:autoSpaceDE w:val="0"/>
        <w:autoSpaceDN w:val="0"/>
        <w:adjustRightInd w:val="0"/>
        <w:spacing w:after="0"/>
        <w:jc w:val="both"/>
        <w:rPr>
          <w:rFonts w:ascii="Times New Roman" w:hAnsi="Times New Roman" w:cs="Times New Roman"/>
          <w:b/>
          <w:bCs/>
          <w:color w:val="000000" w:themeColor="text1"/>
          <w:sz w:val="24"/>
          <w:szCs w:val="24"/>
        </w:rPr>
      </w:pPr>
    </w:p>
    <w:p w:rsidR="001F08C1" w:rsidRPr="00600E26" w:rsidRDefault="00245BD6" w:rsidP="001F08C1">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KALPANA GOPALAN</w:t>
      </w:r>
      <w:r w:rsidR="00600E26" w:rsidRPr="00600E26">
        <w:rPr>
          <w:rStyle w:val="FootnoteReference"/>
          <w:rFonts w:ascii="Times New Roman" w:hAnsi="Times New Roman" w:cs="Times New Roman"/>
          <w:b/>
          <w:bCs/>
          <w:color w:val="000000" w:themeColor="text1"/>
          <w:sz w:val="24"/>
          <w:szCs w:val="24"/>
        </w:rPr>
        <w:footnoteReference w:id="2"/>
      </w:r>
      <w:r w:rsidRPr="00600E26">
        <w:rPr>
          <w:rFonts w:ascii="Times New Roman" w:hAnsi="Times New Roman" w:cs="Times New Roman"/>
          <w:b/>
          <w:bCs/>
          <w:color w:val="000000" w:themeColor="text1"/>
          <w:sz w:val="24"/>
          <w:szCs w:val="24"/>
        </w:rPr>
        <w:t xml:space="preserve">, </w:t>
      </w:r>
      <w:r w:rsidR="001F08C1" w:rsidRPr="00600E26">
        <w:rPr>
          <w:rFonts w:ascii="Times New Roman" w:hAnsi="Times New Roman" w:cs="Times New Roman"/>
          <w:b/>
          <w:bCs/>
          <w:color w:val="000000" w:themeColor="text1"/>
          <w:sz w:val="24"/>
          <w:szCs w:val="24"/>
        </w:rPr>
        <w:t>MADALASA VENKATARAMAN</w:t>
      </w:r>
    </w:p>
    <w:p w:rsidR="00245BD6" w:rsidRPr="00600E26" w:rsidRDefault="00245BD6" w:rsidP="001F08C1">
      <w:pPr>
        <w:autoSpaceDE w:val="0"/>
        <w:autoSpaceDN w:val="0"/>
        <w:adjustRightInd w:val="0"/>
        <w:spacing w:after="0"/>
        <w:jc w:val="both"/>
        <w:rPr>
          <w:rFonts w:ascii="Times New Roman" w:hAnsi="Times New Roman" w:cs="Times New Roman"/>
          <w:b/>
          <w:bCs/>
          <w:color w:val="000000" w:themeColor="text1"/>
          <w:sz w:val="24"/>
          <w:szCs w:val="24"/>
        </w:rPr>
      </w:pPr>
    </w:p>
    <w:p w:rsidR="00245BD6" w:rsidRPr="00600E26" w:rsidRDefault="00245BD6" w:rsidP="001F08C1">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 xml:space="preserve">1. </w:t>
      </w:r>
      <w:r w:rsidR="00AD2470" w:rsidRPr="00600E26">
        <w:rPr>
          <w:rFonts w:ascii="Times New Roman" w:hAnsi="Times New Roman" w:cs="Times New Roman"/>
          <w:b/>
          <w:bCs/>
          <w:color w:val="000000" w:themeColor="text1"/>
          <w:sz w:val="24"/>
          <w:szCs w:val="24"/>
        </w:rPr>
        <w:t>Introduction</w:t>
      </w:r>
    </w:p>
    <w:p w:rsidR="00AD2470" w:rsidRPr="00600E26" w:rsidRDefault="00AD2470" w:rsidP="001F08C1">
      <w:pPr>
        <w:autoSpaceDE w:val="0"/>
        <w:autoSpaceDN w:val="0"/>
        <w:adjustRightInd w:val="0"/>
        <w:spacing w:after="0"/>
        <w:jc w:val="both"/>
        <w:rPr>
          <w:rFonts w:ascii="Times New Roman" w:hAnsi="Times New Roman" w:cs="Times New Roman"/>
          <w:b/>
          <w:bCs/>
          <w:color w:val="000000" w:themeColor="text1"/>
          <w:sz w:val="24"/>
          <w:szCs w:val="24"/>
        </w:rPr>
      </w:pPr>
    </w:p>
    <w:p w:rsidR="00E57B70" w:rsidRPr="00600E26" w:rsidRDefault="00245BD6" w:rsidP="00531B8E">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Affordable Housing is fast taking centr</w:t>
      </w:r>
      <w:r w:rsidR="00AD2470" w:rsidRPr="00600E26">
        <w:rPr>
          <w:rFonts w:ascii="Times New Roman" w:hAnsi="Times New Roman" w:cs="Times New Roman"/>
          <w:color w:val="000000" w:themeColor="text1"/>
          <w:sz w:val="24"/>
          <w:szCs w:val="24"/>
        </w:rPr>
        <w:t>e stage in the international as well as the national agenda in India. With housing recognised as a basic need, government</w:t>
      </w:r>
      <w:r w:rsidR="00AA7CA6" w:rsidRPr="00600E26">
        <w:rPr>
          <w:rFonts w:ascii="Times New Roman" w:hAnsi="Times New Roman" w:cs="Times New Roman"/>
          <w:color w:val="000000" w:themeColor="text1"/>
          <w:sz w:val="24"/>
          <w:szCs w:val="24"/>
        </w:rPr>
        <w:t>s</w:t>
      </w:r>
      <w:r w:rsidR="00AD2470" w:rsidRPr="00600E26">
        <w:rPr>
          <w:rFonts w:ascii="Times New Roman" w:hAnsi="Times New Roman" w:cs="Times New Roman"/>
          <w:color w:val="000000" w:themeColor="text1"/>
          <w:sz w:val="24"/>
          <w:szCs w:val="24"/>
        </w:rPr>
        <w:t xml:space="preserve"> at every level are discussing ways and means to provide access to housing for its citizenry so as to increase their  productive capital. </w:t>
      </w:r>
      <w:r w:rsidR="00531B8E" w:rsidRPr="00600E26">
        <w:rPr>
          <w:rFonts w:ascii="Times New Roman" w:hAnsi="Times New Roman" w:cs="Times New Roman"/>
          <w:color w:val="000000" w:themeColor="text1"/>
          <w:sz w:val="24"/>
          <w:szCs w:val="24"/>
        </w:rPr>
        <w:t>The importance of affordable housing is neatly captured in the following statement by the Affordable Housing Institute quoting Rakesh Mohan, Deputy Governor of the RBI, in 2007,  "</w:t>
      </w:r>
      <w:r w:rsidR="00AA7CA6" w:rsidRPr="00600E26">
        <w:rPr>
          <w:rFonts w:ascii="Times New Roman" w:hAnsi="Times New Roman" w:cs="Times New Roman"/>
          <w:color w:val="000000" w:themeColor="text1"/>
          <w:sz w:val="24"/>
          <w:szCs w:val="24"/>
        </w:rPr>
        <w:t>...</w:t>
      </w:r>
      <w:r w:rsidR="00531B8E" w:rsidRPr="00600E26">
        <w:rPr>
          <w:rFonts w:ascii="Times New Roman" w:hAnsi="Times New Roman" w:cs="Times New Roman"/>
          <w:color w:val="000000" w:themeColor="text1"/>
          <w:sz w:val="24"/>
          <w:szCs w:val="24"/>
        </w:rPr>
        <w:t>future national competitiveness and economic success will depend on the comparative efficiency of cities. Because housing is where jobs go to sleep at night, the quantity, quality, availability and affordability of housing becomes a key component in national economic competitiveness"</w:t>
      </w:r>
      <w:r w:rsidR="00531B8E" w:rsidRPr="00600E26">
        <w:rPr>
          <w:rStyle w:val="FootnoteReference"/>
          <w:rFonts w:ascii="Times New Roman" w:hAnsi="Times New Roman" w:cs="Times New Roman"/>
          <w:color w:val="000000" w:themeColor="text1"/>
          <w:sz w:val="24"/>
          <w:szCs w:val="24"/>
        </w:rPr>
        <w:footnoteReference w:id="3"/>
      </w:r>
      <w:r w:rsidR="00531B8E" w:rsidRPr="00600E26">
        <w:rPr>
          <w:rFonts w:ascii="Times New Roman" w:hAnsi="Times New Roman" w:cs="Times New Roman"/>
          <w:color w:val="000000" w:themeColor="text1"/>
          <w:sz w:val="24"/>
          <w:szCs w:val="24"/>
        </w:rPr>
        <w:t xml:space="preserve"> </w:t>
      </w:r>
    </w:p>
    <w:p w:rsidR="00AD2470" w:rsidRPr="00600E26" w:rsidRDefault="00AD2470"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The role and function of housing is </w:t>
      </w:r>
      <w:r w:rsidR="007B081D" w:rsidRPr="00600E26">
        <w:rPr>
          <w:rFonts w:ascii="Times New Roman" w:hAnsi="Times New Roman" w:cs="Times New Roman"/>
          <w:color w:val="000000" w:themeColor="text1"/>
          <w:sz w:val="24"/>
          <w:szCs w:val="24"/>
        </w:rPr>
        <w:t xml:space="preserve">multifaceted - housing choices impact access to infrastructure, employment, household wealth, health, education, poverty levels, maternal and child mortality, women participation in workforce, and many other </w:t>
      </w:r>
      <w:r w:rsidR="006569E5">
        <w:rPr>
          <w:rFonts w:ascii="Times New Roman" w:hAnsi="Times New Roman" w:cs="Times New Roman"/>
          <w:color w:val="000000" w:themeColor="text1"/>
          <w:sz w:val="24"/>
          <w:szCs w:val="24"/>
        </w:rPr>
        <w:t>wellbeing</w:t>
      </w:r>
      <w:r w:rsidR="007B081D" w:rsidRPr="00600E26">
        <w:rPr>
          <w:rFonts w:ascii="Times New Roman" w:hAnsi="Times New Roman" w:cs="Times New Roman"/>
          <w:color w:val="000000" w:themeColor="text1"/>
          <w:sz w:val="24"/>
          <w:szCs w:val="24"/>
        </w:rPr>
        <w:t xml:space="preserve"> indicators. As India seeks to improve its living conditions on a large scale, access to affordable housing becomes the first major stumbling block for its citizens. </w:t>
      </w:r>
    </w:p>
    <w:p w:rsidR="003E45DE" w:rsidRPr="00600E26" w:rsidRDefault="007B081D"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This article addresses first a diagnosis of the issue of affordable housing (AH) and sets the context for the panel discussion which follows on the state of the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market in India and policy interventions required to make it better. The current note sets out the academic perspective on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 first, by defining the term affordable housing, second, by describing the need for focus on AH</w:t>
      </w:r>
      <w:r w:rsidR="003E45DE" w:rsidRPr="00600E26">
        <w:rPr>
          <w:rFonts w:ascii="Times New Roman" w:hAnsi="Times New Roman" w:cs="Times New Roman"/>
          <w:color w:val="000000" w:themeColor="text1"/>
          <w:sz w:val="24"/>
          <w:szCs w:val="24"/>
        </w:rPr>
        <w:t>, third, by analysing the institutional structure of AH delivery in India. The latter part of this note analyses policy responses by various governments</w:t>
      </w:r>
      <w:r w:rsidR="00031AF8">
        <w:rPr>
          <w:rFonts w:ascii="Times New Roman" w:hAnsi="Times New Roman" w:cs="Times New Roman"/>
          <w:color w:val="000000" w:themeColor="text1"/>
          <w:sz w:val="24"/>
          <w:szCs w:val="24"/>
        </w:rPr>
        <w:t>, international experience</w:t>
      </w:r>
      <w:r w:rsidR="003E45DE" w:rsidRPr="00600E26">
        <w:rPr>
          <w:rFonts w:ascii="Times New Roman" w:hAnsi="Times New Roman" w:cs="Times New Roman"/>
          <w:color w:val="000000" w:themeColor="text1"/>
          <w:sz w:val="24"/>
          <w:szCs w:val="24"/>
        </w:rPr>
        <w:t xml:space="preserve"> and lacunae that still exist. </w:t>
      </w:r>
    </w:p>
    <w:p w:rsidR="00E6394E" w:rsidRPr="00600E26" w:rsidRDefault="00E6394E" w:rsidP="001F08C1">
      <w:pPr>
        <w:autoSpaceDE w:val="0"/>
        <w:autoSpaceDN w:val="0"/>
        <w:adjustRightInd w:val="0"/>
        <w:spacing w:after="0"/>
        <w:jc w:val="both"/>
        <w:rPr>
          <w:rFonts w:ascii="Times New Roman" w:hAnsi="Times New Roman" w:cs="Times New Roman"/>
          <w:color w:val="000000" w:themeColor="text1"/>
          <w:sz w:val="24"/>
          <w:szCs w:val="24"/>
        </w:rPr>
      </w:pPr>
    </w:p>
    <w:p w:rsidR="00AA7CA6" w:rsidRPr="00600E26" w:rsidRDefault="00AA7CA6" w:rsidP="00AA7CA6">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2. Defining Affordable Housing</w:t>
      </w: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Framing an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policy firstly involves defining what </w:t>
      </w:r>
      <w:r w:rsidR="008A535B">
        <w:rPr>
          <w:rFonts w:ascii="Times New Roman" w:hAnsi="Times New Roman" w:cs="Times New Roman"/>
          <w:color w:val="000000" w:themeColor="text1"/>
          <w:sz w:val="24"/>
          <w:szCs w:val="24"/>
        </w:rPr>
        <w:t>it</w:t>
      </w:r>
      <w:r w:rsidR="00031AF8">
        <w:rPr>
          <w:rFonts w:ascii="Times New Roman" w:hAnsi="Times New Roman" w:cs="Times New Roman"/>
          <w:color w:val="000000" w:themeColor="text1"/>
          <w:sz w:val="24"/>
          <w:szCs w:val="24"/>
        </w:rPr>
        <w:t xml:space="preserve"> is and what it is not: the</w:t>
      </w:r>
      <w:r w:rsidRPr="00600E26">
        <w:rPr>
          <w:rFonts w:ascii="Times New Roman" w:hAnsi="Times New Roman" w:cs="Times New Roman"/>
          <w:color w:val="000000" w:themeColor="text1"/>
          <w:sz w:val="24"/>
          <w:szCs w:val="24"/>
        </w:rPr>
        <w:t xml:space="preserve"> parameters affordability is measured on. Defining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is also important to create targeted policies aimed at making financing more accessible, </w:t>
      </w:r>
      <w:r w:rsidR="008A535B">
        <w:rPr>
          <w:rFonts w:ascii="Times New Roman" w:hAnsi="Times New Roman" w:cs="Times New Roman"/>
          <w:color w:val="000000" w:themeColor="text1"/>
          <w:sz w:val="24"/>
          <w:szCs w:val="24"/>
        </w:rPr>
        <w:t>providing</w:t>
      </w:r>
      <w:r w:rsidRPr="00600E26">
        <w:rPr>
          <w:rFonts w:ascii="Times New Roman" w:hAnsi="Times New Roman" w:cs="Times New Roman"/>
          <w:color w:val="000000" w:themeColor="text1"/>
          <w:sz w:val="24"/>
          <w:szCs w:val="24"/>
        </w:rPr>
        <w:t xml:space="preserve"> mechanisms such as interest rate subsidies, or favourable terms on par with infrastructure financing.</w:t>
      </w: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Internationally, housing affordability is defined in multiple ways. One of the most commonly accepted definitions of affordability refers to housing affordability is taken as a measure of expenditure on housing to income of the household. This is also accepted by the Indian Government, which states "</w:t>
      </w:r>
      <w:r w:rsidRPr="00600E26">
        <w:rPr>
          <w:rFonts w:ascii="Times New Roman" w:hAnsi="Times New Roman" w:cs="Times New Roman"/>
          <w:b/>
          <w:color w:val="000000" w:themeColor="text1"/>
          <w:sz w:val="24"/>
          <w:szCs w:val="24"/>
        </w:rPr>
        <w:t xml:space="preserve">Affordable housing refers to any housing that meets some </w:t>
      </w:r>
      <w:r w:rsidRPr="00600E26">
        <w:rPr>
          <w:rFonts w:ascii="Times New Roman" w:hAnsi="Times New Roman" w:cs="Times New Roman"/>
          <w:b/>
          <w:color w:val="000000" w:themeColor="text1"/>
          <w:sz w:val="24"/>
          <w:szCs w:val="24"/>
        </w:rPr>
        <w:lastRenderedPageBreak/>
        <w:t>form of affordability criterion, which could be income level of the family, size of the dwelling unit or affordability in terms of EMI size or ratio of house price to annual income"</w:t>
      </w:r>
      <w:r w:rsidRPr="00600E26">
        <w:rPr>
          <w:rFonts w:ascii="Times New Roman" w:hAnsi="Times New Roman" w:cs="Times New Roman"/>
          <w:color w:val="000000" w:themeColor="text1"/>
          <w:sz w:val="24"/>
          <w:szCs w:val="24"/>
        </w:rPr>
        <w:t xml:space="preserve"> (High Level Task Force on Affordable Housing for All, December 2008, p. 7) . </w:t>
      </w: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The MHUPA in its 2011 report takes note of both income and size criteria to define the</w:t>
      </w: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concept:</w:t>
      </w:r>
      <w:r w:rsidRPr="00600E26">
        <w:rPr>
          <w:rFonts w:ascii="Times New Roman" w:hAnsi="Times New Roman" w:cs="Times New Roman"/>
          <w:color w:val="000000" w:themeColor="text1"/>
          <w:sz w:val="24"/>
          <w:szCs w:val="24"/>
        </w:rPr>
        <w:cr/>
      </w:r>
      <w:r w:rsidRPr="00600E26">
        <w:rPr>
          <w:rFonts w:ascii="Times New Roman" w:hAnsi="Times New Roman" w:cs="Times New Roman"/>
          <w:color w:val="000000" w:themeColor="text1"/>
          <w:sz w:val="24"/>
          <w:szCs w:val="24"/>
        </w:rPr>
        <w:drawing>
          <wp:inline distT="0" distB="0" distL="0" distR="0">
            <wp:extent cx="4503420" cy="24612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03420" cy="2461260"/>
                    </a:xfrm>
                    <a:prstGeom prst="rect">
                      <a:avLst/>
                    </a:prstGeom>
                    <a:noFill/>
                    <a:ln w="9525">
                      <a:noFill/>
                      <a:miter lim="800000"/>
                      <a:headEnd/>
                      <a:tailEnd/>
                    </a:ln>
                  </pic:spPr>
                </pic:pic>
              </a:graphicData>
            </a:graphic>
          </wp:inline>
        </w:drawing>
      </w: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Multiple studies in the Indian context have also suggested other </w:t>
      </w:r>
      <w:r w:rsidR="00031AF8">
        <w:rPr>
          <w:rFonts w:ascii="Times New Roman" w:hAnsi="Times New Roman" w:cs="Times New Roman"/>
          <w:color w:val="000000" w:themeColor="text1"/>
          <w:sz w:val="24"/>
          <w:szCs w:val="24"/>
        </w:rPr>
        <w:t>metrics</w:t>
      </w:r>
      <w:r w:rsidRPr="00600E26">
        <w:rPr>
          <w:rFonts w:ascii="Times New Roman" w:hAnsi="Times New Roman" w:cs="Times New Roman"/>
          <w:color w:val="000000" w:themeColor="text1"/>
          <w:sz w:val="24"/>
          <w:szCs w:val="24"/>
        </w:rPr>
        <w:t xml:space="preserve"> of affordability</w:t>
      </w:r>
      <w:r w:rsidRPr="00600E26">
        <w:rPr>
          <w:rStyle w:val="FootnoteReference"/>
          <w:rFonts w:ascii="Times New Roman" w:hAnsi="Times New Roman" w:cs="Times New Roman"/>
          <w:color w:val="000000" w:themeColor="text1"/>
          <w:sz w:val="24"/>
          <w:szCs w:val="24"/>
        </w:rPr>
        <w:footnoteReference w:id="4"/>
      </w:r>
      <w:r w:rsidRPr="00600E26">
        <w:rPr>
          <w:rFonts w:ascii="Times New Roman" w:hAnsi="Times New Roman" w:cs="Times New Roman"/>
          <w:color w:val="000000" w:themeColor="text1"/>
          <w:sz w:val="24"/>
          <w:szCs w:val="24"/>
        </w:rPr>
        <w:t>.</w:t>
      </w: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p>
    <w:p w:rsidR="00AA7CA6" w:rsidRPr="00600E26" w:rsidRDefault="00AA7CA6" w:rsidP="00AA7CA6">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Housing affordability is a multi-faceted measure, and </w:t>
      </w:r>
      <w:r w:rsidR="007E1C6E" w:rsidRPr="00600E26">
        <w:rPr>
          <w:rFonts w:ascii="Times New Roman" w:hAnsi="Times New Roman" w:cs="Times New Roman"/>
          <w:color w:val="000000" w:themeColor="text1"/>
          <w:sz w:val="24"/>
          <w:szCs w:val="24"/>
        </w:rPr>
        <w:t>w</w:t>
      </w:r>
      <w:r w:rsidRPr="00600E26">
        <w:rPr>
          <w:rFonts w:ascii="Times New Roman" w:hAnsi="Times New Roman" w:cs="Times New Roman"/>
          <w:color w:val="000000" w:themeColor="text1"/>
          <w:sz w:val="24"/>
          <w:szCs w:val="24"/>
        </w:rPr>
        <w:t xml:space="preserve">hile affordability is commonly defined using the expenditure method, there are other perspectives to affordability as well, as discussed in the next sections. </w:t>
      </w:r>
    </w:p>
    <w:p w:rsidR="00AA7CA6" w:rsidRPr="00600E26" w:rsidRDefault="00AA7CA6" w:rsidP="001F08C1">
      <w:pPr>
        <w:autoSpaceDE w:val="0"/>
        <w:autoSpaceDN w:val="0"/>
        <w:adjustRightInd w:val="0"/>
        <w:spacing w:after="0"/>
        <w:jc w:val="both"/>
        <w:rPr>
          <w:rFonts w:ascii="Times New Roman" w:hAnsi="Times New Roman" w:cs="Times New Roman"/>
          <w:b/>
          <w:bCs/>
          <w:color w:val="000000" w:themeColor="text1"/>
          <w:sz w:val="24"/>
          <w:szCs w:val="24"/>
        </w:rPr>
      </w:pPr>
    </w:p>
    <w:p w:rsidR="00E6394E" w:rsidRPr="00600E26" w:rsidRDefault="00AA7CA6" w:rsidP="001F08C1">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3</w:t>
      </w:r>
      <w:r w:rsidR="00E6394E" w:rsidRPr="00600E26">
        <w:rPr>
          <w:rFonts w:ascii="Times New Roman" w:hAnsi="Times New Roman" w:cs="Times New Roman"/>
          <w:b/>
          <w:bCs/>
          <w:color w:val="000000" w:themeColor="text1"/>
          <w:sz w:val="24"/>
          <w:szCs w:val="24"/>
        </w:rPr>
        <w:t xml:space="preserve">. </w:t>
      </w:r>
      <w:r w:rsidR="007E1C6E" w:rsidRPr="00600E26">
        <w:rPr>
          <w:rFonts w:ascii="Times New Roman" w:hAnsi="Times New Roman" w:cs="Times New Roman"/>
          <w:b/>
          <w:bCs/>
          <w:color w:val="000000" w:themeColor="text1"/>
          <w:sz w:val="24"/>
          <w:szCs w:val="24"/>
        </w:rPr>
        <w:t>Demand for Affordable Housing in India</w:t>
      </w:r>
    </w:p>
    <w:p w:rsidR="007977FE" w:rsidRPr="00600E26" w:rsidRDefault="007977FE" w:rsidP="001F08C1">
      <w:pPr>
        <w:autoSpaceDE w:val="0"/>
        <w:autoSpaceDN w:val="0"/>
        <w:adjustRightInd w:val="0"/>
        <w:spacing w:after="0"/>
        <w:jc w:val="both"/>
        <w:rPr>
          <w:rFonts w:ascii="Times New Roman" w:hAnsi="Times New Roman" w:cs="Times New Roman"/>
          <w:color w:val="000000" w:themeColor="text1"/>
          <w:sz w:val="24"/>
          <w:szCs w:val="24"/>
        </w:rPr>
      </w:pPr>
    </w:p>
    <w:p w:rsidR="00E6394E" w:rsidRPr="00600E26" w:rsidRDefault="00E6394E"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Th</w:t>
      </w:r>
      <w:r w:rsidR="008A535B">
        <w:rPr>
          <w:rFonts w:ascii="Times New Roman" w:hAnsi="Times New Roman" w:cs="Times New Roman"/>
          <w:color w:val="000000" w:themeColor="text1"/>
          <w:sz w:val="24"/>
          <w:szCs w:val="24"/>
        </w:rPr>
        <w:t xml:space="preserve">e demand drivers for AH in India </w:t>
      </w:r>
      <w:r w:rsidRPr="00600E26">
        <w:rPr>
          <w:rFonts w:ascii="Times New Roman" w:hAnsi="Times New Roman" w:cs="Times New Roman"/>
          <w:color w:val="000000" w:themeColor="text1"/>
          <w:sz w:val="24"/>
          <w:szCs w:val="24"/>
        </w:rPr>
        <w:t>are several. First is the progressive</w:t>
      </w:r>
      <w:r w:rsidR="00AD33AF" w:rsidRPr="00600E26">
        <w:rPr>
          <w:rFonts w:ascii="Times New Roman" w:hAnsi="Times New Roman" w:cs="Times New Roman"/>
          <w:color w:val="000000" w:themeColor="text1"/>
          <w:sz w:val="24"/>
          <w:szCs w:val="24"/>
        </w:rPr>
        <w:t xml:space="preserve"> </w:t>
      </w:r>
      <w:r w:rsidRPr="00600E26">
        <w:rPr>
          <w:rFonts w:ascii="Times New Roman" w:hAnsi="Times New Roman" w:cs="Times New Roman"/>
          <w:color w:val="000000" w:themeColor="text1"/>
          <w:sz w:val="24"/>
          <w:szCs w:val="24"/>
        </w:rPr>
        <w:t>urbanization hand in hand with a growing urban population, from 109 million in 1971 to 377 million in 2011 toward a whopping 600 million by 2030. The consequences of the growing concentration of people in urban spaces is felt in land and housing shortages and congested transit, besides stressing basic amenities such as water, power and lung space. The Ministry of Housing estimated a housing shortage of 18.78 million during the 12</w:t>
      </w:r>
      <w:r w:rsidRPr="00600E26">
        <w:rPr>
          <w:rFonts w:ascii="Times New Roman" w:hAnsi="Times New Roman" w:cs="Times New Roman"/>
          <w:color w:val="000000" w:themeColor="text1"/>
          <w:sz w:val="24"/>
          <w:szCs w:val="24"/>
          <w:vertAlign w:val="superscript"/>
        </w:rPr>
        <w:t>th</w:t>
      </w:r>
      <w:r w:rsidR="00AD33AF" w:rsidRPr="00600E26">
        <w:rPr>
          <w:rFonts w:ascii="Times New Roman" w:hAnsi="Times New Roman" w:cs="Times New Roman"/>
          <w:color w:val="000000" w:themeColor="text1"/>
          <w:sz w:val="24"/>
          <w:szCs w:val="24"/>
        </w:rPr>
        <w:t xml:space="preserve"> </w:t>
      </w:r>
      <w:r w:rsidRPr="00600E26">
        <w:rPr>
          <w:rFonts w:ascii="Times New Roman" w:hAnsi="Times New Roman" w:cs="Times New Roman"/>
          <w:color w:val="000000" w:themeColor="text1"/>
          <w:sz w:val="24"/>
          <w:szCs w:val="24"/>
        </w:rPr>
        <w:t>plan period, with 99 percent in the economically weaker and lower income groups (Ministry of Housing &amp; Poverty Alleviation, GOI, September 2013, p. 2). This in turn has led to the proliferation of slums and slum population; 65 million as per Census 2011 (Ministry of Housing &amp; Poverty Alleviation, GOI, September 2013, p. 2). Second, alongside the growth of the urban population, rising incomes have led to the expansion of the middle class. This has led to a spike in demand for housing that is affordable but includes basic amenities.</w:t>
      </w:r>
    </w:p>
    <w:p w:rsidR="007977FE" w:rsidRPr="00600E26" w:rsidRDefault="00E6394E"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Third, the real estate sector is a major component of Indian economy. At Rs.170 </w:t>
      </w:r>
      <w:r w:rsidR="0013700A" w:rsidRPr="00600E26">
        <w:rPr>
          <w:rFonts w:ascii="Times New Roman" w:hAnsi="Times New Roman" w:cs="Times New Roman"/>
          <w:color w:val="000000" w:themeColor="text1"/>
          <w:sz w:val="24"/>
          <w:szCs w:val="24"/>
        </w:rPr>
        <w:t>Crore</w:t>
      </w:r>
      <w:r w:rsidRPr="00600E26">
        <w:rPr>
          <w:rFonts w:ascii="Times New Roman" w:hAnsi="Times New Roman" w:cs="Times New Roman"/>
          <w:color w:val="000000" w:themeColor="text1"/>
          <w:sz w:val="24"/>
          <w:szCs w:val="24"/>
        </w:rPr>
        <w:t xml:space="preserve">, it contributed 4.5 percent </w:t>
      </w:r>
      <w:r w:rsidR="0013700A" w:rsidRPr="00600E26">
        <w:rPr>
          <w:rFonts w:ascii="Times New Roman" w:hAnsi="Times New Roman" w:cs="Times New Roman"/>
          <w:color w:val="000000" w:themeColor="text1"/>
          <w:sz w:val="24"/>
          <w:szCs w:val="24"/>
        </w:rPr>
        <w:t>Crore</w:t>
      </w:r>
      <w:r w:rsidRPr="00600E26">
        <w:rPr>
          <w:rFonts w:ascii="Times New Roman" w:hAnsi="Times New Roman" w:cs="Times New Roman"/>
          <w:color w:val="000000" w:themeColor="text1"/>
          <w:sz w:val="24"/>
          <w:szCs w:val="24"/>
        </w:rPr>
        <w:t xml:space="preserve"> in India’s GDP and employed 7 percent of the urban workforce in 2006-7. Housing is the largest component of the financial sector and construction sector as </w:t>
      </w:r>
      <w:r w:rsidRPr="00600E26">
        <w:rPr>
          <w:rFonts w:ascii="Times New Roman" w:hAnsi="Times New Roman" w:cs="Times New Roman"/>
          <w:color w:val="000000" w:themeColor="text1"/>
          <w:sz w:val="24"/>
          <w:szCs w:val="24"/>
        </w:rPr>
        <w:lastRenderedPageBreak/>
        <w:t xml:space="preserve">well (High Level Task Force on Affordable Housing for All, December 2008, p. 6). </w:t>
      </w:r>
      <w:r w:rsidR="007E1C6E" w:rsidRPr="00600E26">
        <w:rPr>
          <w:rFonts w:ascii="Times New Roman" w:hAnsi="Times New Roman" w:cs="Times New Roman"/>
          <w:color w:val="000000" w:themeColor="text1"/>
          <w:sz w:val="24"/>
          <w:szCs w:val="24"/>
        </w:rPr>
        <w:t xml:space="preserve">A thrust on </w:t>
      </w:r>
      <w:r w:rsidR="008A535B">
        <w:rPr>
          <w:rFonts w:ascii="Times New Roman" w:hAnsi="Times New Roman" w:cs="Times New Roman"/>
          <w:color w:val="000000" w:themeColor="text1"/>
          <w:sz w:val="24"/>
          <w:szCs w:val="24"/>
        </w:rPr>
        <w:t>AH</w:t>
      </w:r>
      <w:r w:rsidR="007E1C6E" w:rsidRPr="00600E26">
        <w:rPr>
          <w:rFonts w:ascii="Times New Roman" w:hAnsi="Times New Roman" w:cs="Times New Roman"/>
          <w:color w:val="000000" w:themeColor="text1"/>
          <w:sz w:val="24"/>
          <w:szCs w:val="24"/>
        </w:rPr>
        <w:t xml:space="preserve"> will not only lead to better quality of life, but also significantly provide a boost to the GDP of the country.</w:t>
      </w:r>
    </w:p>
    <w:p w:rsidR="007E1C6E" w:rsidRPr="00600E26" w:rsidRDefault="007E1C6E" w:rsidP="007E1C6E">
      <w:pPr>
        <w:autoSpaceDE w:val="0"/>
        <w:autoSpaceDN w:val="0"/>
        <w:adjustRightInd w:val="0"/>
        <w:spacing w:after="0"/>
        <w:jc w:val="both"/>
        <w:rPr>
          <w:rFonts w:ascii="Times New Roman" w:hAnsi="Times New Roman" w:cs="Times New Roman"/>
          <w:b/>
          <w:bCs/>
          <w:color w:val="000000" w:themeColor="text1"/>
          <w:sz w:val="24"/>
          <w:szCs w:val="24"/>
        </w:rPr>
      </w:pPr>
    </w:p>
    <w:p w:rsidR="007E1C6E" w:rsidRPr="00600E26" w:rsidRDefault="007E1C6E" w:rsidP="007E1C6E">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4. Impact of Affordable Housing on Households - international experience</w:t>
      </w:r>
    </w:p>
    <w:p w:rsidR="007E1C6E" w:rsidRPr="00600E26" w:rsidRDefault="008A535B" w:rsidP="007E1C6E">
      <w:pPr>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AH</w:t>
      </w:r>
      <w:r w:rsidR="007E1C6E" w:rsidRPr="00600E26">
        <w:rPr>
          <w:rFonts w:ascii="Times New Roman" w:hAnsi="Times New Roman" w:cs="Times New Roman"/>
          <w:bCs/>
          <w:color w:val="000000" w:themeColor="text1"/>
          <w:sz w:val="24"/>
          <w:szCs w:val="24"/>
        </w:rPr>
        <w:t xml:space="preserve"> provisions </w:t>
      </w:r>
      <w:r>
        <w:rPr>
          <w:rFonts w:ascii="Times New Roman" w:hAnsi="Times New Roman" w:cs="Times New Roman"/>
          <w:bCs/>
          <w:color w:val="000000" w:themeColor="text1"/>
          <w:sz w:val="24"/>
          <w:szCs w:val="24"/>
        </w:rPr>
        <w:t>are</w:t>
      </w:r>
      <w:r w:rsidR="007E1C6E" w:rsidRPr="00600E26">
        <w:rPr>
          <w:rFonts w:ascii="Times New Roman" w:hAnsi="Times New Roman" w:cs="Times New Roman"/>
          <w:bCs/>
          <w:color w:val="000000" w:themeColor="text1"/>
          <w:sz w:val="24"/>
          <w:szCs w:val="24"/>
        </w:rPr>
        <w:t xml:space="preserve"> important at the national level, the city level as well as the individual level. Cities are engines of economic growth, and housing that can be afforded </w:t>
      </w:r>
      <w:r w:rsidR="00031AF8">
        <w:rPr>
          <w:rFonts w:ascii="Times New Roman" w:hAnsi="Times New Roman" w:cs="Times New Roman"/>
          <w:bCs/>
          <w:color w:val="000000" w:themeColor="text1"/>
          <w:sz w:val="24"/>
          <w:szCs w:val="24"/>
        </w:rPr>
        <w:t>by the median wage-earner</w:t>
      </w:r>
      <w:r w:rsidR="007E1C6E" w:rsidRPr="00600E26">
        <w:rPr>
          <w:rFonts w:ascii="Times New Roman" w:hAnsi="Times New Roman" w:cs="Times New Roman"/>
          <w:bCs/>
          <w:color w:val="000000" w:themeColor="text1"/>
          <w:sz w:val="24"/>
          <w:szCs w:val="24"/>
        </w:rPr>
        <w:t xml:space="preserve"> is a pre-requisite for the city to attract and retain the labour force required to ensure its economic success. From a national perspective, </w:t>
      </w:r>
      <w:r>
        <w:rPr>
          <w:rFonts w:ascii="Times New Roman" w:hAnsi="Times New Roman" w:cs="Times New Roman"/>
          <w:bCs/>
          <w:color w:val="000000" w:themeColor="text1"/>
          <w:sz w:val="24"/>
          <w:szCs w:val="24"/>
        </w:rPr>
        <w:t>AH</w:t>
      </w:r>
      <w:r w:rsidR="007E1C6E" w:rsidRPr="00600E26">
        <w:rPr>
          <w:rFonts w:ascii="Times New Roman" w:hAnsi="Times New Roman" w:cs="Times New Roman"/>
          <w:bCs/>
          <w:color w:val="000000" w:themeColor="text1"/>
          <w:sz w:val="24"/>
          <w:szCs w:val="24"/>
        </w:rPr>
        <w:t xml:space="preserve"> is one of the indicators of balanced growth in the country. When housing becomes unaffordable, there is either a bubble in the housing market, with serious repercussions to economic policy, or other imbalances in the economy.  </w:t>
      </w:r>
    </w:p>
    <w:p w:rsidR="007E1C6E" w:rsidRPr="00600E26" w:rsidRDefault="008A535B" w:rsidP="007E1C6E">
      <w:pPr>
        <w:autoSpaceDE w:val="0"/>
        <w:autoSpaceDN w:val="0"/>
        <w:adjustRightInd w:val="0"/>
        <w:spacing w:after="0"/>
        <w:jc w:val="both"/>
        <w:rPr>
          <w:rFonts w:ascii="Times New Roman" w:hAnsi="Times New Roman" w:cs="Times New Roman"/>
          <w:bCs/>
          <w:iCs/>
          <w:color w:val="000000" w:themeColor="text1"/>
          <w:sz w:val="24"/>
          <w:szCs w:val="24"/>
        </w:rPr>
      </w:pPr>
      <w:r>
        <w:rPr>
          <w:rFonts w:ascii="Times New Roman" w:hAnsi="Times New Roman" w:cs="Times New Roman"/>
          <w:bCs/>
          <w:color w:val="000000" w:themeColor="text1"/>
          <w:sz w:val="24"/>
          <w:szCs w:val="24"/>
        </w:rPr>
        <w:t>AH</w:t>
      </w:r>
      <w:r w:rsidR="007E1C6E" w:rsidRPr="00600E26">
        <w:rPr>
          <w:rFonts w:ascii="Times New Roman" w:hAnsi="Times New Roman" w:cs="Times New Roman"/>
          <w:bCs/>
          <w:color w:val="000000" w:themeColor="text1"/>
          <w:sz w:val="24"/>
          <w:szCs w:val="24"/>
        </w:rPr>
        <w:t xml:space="preserve"> has multiple linkages to other aspects of the individuals well-being. Mueller and Tighe (2007) </w:t>
      </w:r>
      <w:r w:rsidR="007E1C6E" w:rsidRPr="00600E26">
        <w:rPr>
          <w:rFonts w:ascii="Times New Roman" w:hAnsi="Times New Roman" w:cs="Times New Roman"/>
          <w:bCs/>
          <w:iCs/>
          <w:color w:val="000000" w:themeColor="text1"/>
          <w:sz w:val="24"/>
          <w:szCs w:val="24"/>
        </w:rPr>
        <w:t xml:space="preserve">consider evidence on the relationship between </w:t>
      </w:r>
      <w:r>
        <w:rPr>
          <w:rFonts w:ascii="Times New Roman" w:hAnsi="Times New Roman" w:cs="Times New Roman"/>
          <w:bCs/>
          <w:iCs/>
          <w:color w:val="000000" w:themeColor="text1"/>
          <w:sz w:val="24"/>
          <w:szCs w:val="24"/>
        </w:rPr>
        <w:t>AH</w:t>
      </w:r>
      <w:r w:rsidR="007E1C6E" w:rsidRPr="00600E26">
        <w:rPr>
          <w:rFonts w:ascii="Times New Roman" w:hAnsi="Times New Roman" w:cs="Times New Roman"/>
          <w:bCs/>
          <w:iCs/>
          <w:color w:val="000000" w:themeColor="text1"/>
          <w:sz w:val="24"/>
          <w:szCs w:val="24"/>
        </w:rPr>
        <w:t xml:space="preserve"> and benefits to the larger community in education and health. Similar to Lubell et al. (2007), they find there is a positive externality to health due to </w:t>
      </w:r>
      <w:r>
        <w:rPr>
          <w:rFonts w:ascii="Times New Roman" w:hAnsi="Times New Roman" w:cs="Times New Roman"/>
          <w:bCs/>
          <w:iCs/>
          <w:color w:val="000000" w:themeColor="text1"/>
          <w:sz w:val="24"/>
          <w:szCs w:val="24"/>
        </w:rPr>
        <w:t>AH</w:t>
      </w:r>
      <w:r w:rsidR="007E1C6E" w:rsidRPr="00600E26">
        <w:rPr>
          <w:rFonts w:ascii="Times New Roman" w:hAnsi="Times New Roman" w:cs="Times New Roman"/>
          <w:bCs/>
          <w:iCs/>
          <w:color w:val="000000" w:themeColor="text1"/>
          <w:sz w:val="24"/>
          <w:szCs w:val="24"/>
        </w:rPr>
        <w:t xml:space="preserve"> provisions. </w:t>
      </w:r>
      <w:r>
        <w:rPr>
          <w:rFonts w:ascii="Times New Roman" w:hAnsi="Times New Roman" w:cs="Times New Roman"/>
          <w:bCs/>
          <w:iCs/>
          <w:color w:val="000000" w:themeColor="text1"/>
          <w:sz w:val="24"/>
          <w:szCs w:val="24"/>
        </w:rPr>
        <w:t>AH</w:t>
      </w:r>
      <w:r w:rsidR="007E1C6E" w:rsidRPr="00600E26">
        <w:rPr>
          <w:rFonts w:ascii="Times New Roman" w:hAnsi="Times New Roman" w:cs="Times New Roman"/>
          <w:bCs/>
          <w:iCs/>
          <w:color w:val="000000" w:themeColor="text1"/>
          <w:sz w:val="24"/>
          <w:szCs w:val="24"/>
        </w:rPr>
        <w:t xml:space="preserve"> has led to better access to health care, to education, and to perceived control and life-satisfaction (Rohe and Stegman, 1994). </w:t>
      </w:r>
      <w:r>
        <w:rPr>
          <w:rFonts w:ascii="Times New Roman" w:hAnsi="Times New Roman" w:cs="Times New Roman"/>
          <w:bCs/>
          <w:iCs/>
          <w:color w:val="000000" w:themeColor="text1"/>
          <w:sz w:val="24"/>
          <w:szCs w:val="24"/>
        </w:rPr>
        <w:t>AH</w:t>
      </w:r>
      <w:r w:rsidR="007E1C6E" w:rsidRPr="00600E26">
        <w:rPr>
          <w:rFonts w:ascii="Times New Roman" w:hAnsi="Times New Roman" w:cs="Times New Roman"/>
          <w:bCs/>
          <w:iCs/>
          <w:color w:val="000000" w:themeColor="text1"/>
          <w:sz w:val="24"/>
          <w:szCs w:val="24"/>
        </w:rPr>
        <w:t xml:space="preserve"> also serves to reduce crime (Horner, 2009), and has significant wealth effects on the residents due to employment stability (Rohe and Stewart, 1996; Berry, 2003)</w:t>
      </w:r>
    </w:p>
    <w:p w:rsidR="00E6394E" w:rsidRPr="00600E26" w:rsidRDefault="00E6394E" w:rsidP="001F08C1">
      <w:pPr>
        <w:autoSpaceDE w:val="0"/>
        <w:autoSpaceDN w:val="0"/>
        <w:adjustRightInd w:val="0"/>
        <w:spacing w:after="0"/>
        <w:jc w:val="both"/>
        <w:rPr>
          <w:rFonts w:ascii="Times New Roman" w:hAnsi="Times New Roman" w:cs="Times New Roman"/>
          <w:color w:val="000000" w:themeColor="text1"/>
          <w:sz w:val="24"/>
          <w:szCs w:val="24"/>
        </w:rPr>
      </w:pPr>
    </w:p>
    <w:p w:rsidR="00245BD6" w:rsidRPr="00600E26" w:rsidRDefault="007E1C6E" w:rsidP="001F08C1">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5</w:t>
      </w:r>
      <w:r w:rsidR="00245BD6" w:rsidRPr="00600E26">
        <w:rPr>
          <w:rFonts w:ascii="Times New Roman" w:hAnsi="Times New Roman" w:cs="Times New Roman"/>
          <w:b/>
          <w:bCs/>
          <w:color w:val="000000" w:themeColor="text1"/>
          <w:sz w:val="24"/>
          <w:szCs w:val="24"/>
        </w:rPr>
        <w:t xml:space="preserve">. </w:t>
      </w:r>
      <w:r w:rsidR="00A941B3" w:rsidRPr="00600E26">
        <w:rPr>
          <w:rFonts w:ascii="Times New Roman" w:hAnsi="Times New Roman" w:cs="Times New Roman"/>
          <w:b/>
          <w:bCs/>
          <w:color w:val="000000" w:themeColor="text1"/>
          <w:sz w:val="24"/>
          <w:szCs w:val="24"/>
        </w:rPr>
        <w:t>Institutional Framework for Affordable Housing Delivery in India</w:t>
      </w:r>
    </w:p>
    <w:p w:rsidR="00245BD6" w:rsidRPr="00600E26" w:rsidRDefault="00245BD6" w:rsidP="001F08C1">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a. Public Sector Institutions &amp; Practice.</w:t>
      </w:r>
    </w:p>
    <w:p w:rsidR="00C8006D" w:rsidRPr="00600E26" w:rsidRDefault="00C8006D" w:rsidP="00C8006D">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In India,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is a term largely used in the urban context. This is more a matter of administrative logistics: at the national level, the rural housing sector falls within the purview of the Ministry of Rural Development, while the “Housing and Human Settlements” in urban areas is the jurisdiction of The Ministry of Housing and Urban Poverty Alleviation. It is the latter ministry that has spearheaded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as a concept and policy.</w:t>
      </w:r>
    </w:p>
    <w:p w:rsidR="00C8006D" w:rsidRPr="00600E26" w:rsidRDefault="00C8006D" w:rsidP="001F08C1">
      <w:pPr>
        <w:autoSpaceDE w:val="0"/>
        <w:autoSpaceDN w:val="0"/>
        <w:adjustRightInd w:val="0"/>
        <w:spacing w:after="0"/>
        <w:jc w:val="both"/>
        <w:rPr>
          <w:rFonts w:ascii="Times New Roman" w:hAnsi="Times New Roman" w:cs="Times New Roman"/>
          <w:color w:val="000000" w:themeColor="text1"/>
          <w:sz w:val="24"/>
          <w:szCs w:val="24"/>
        </w:rPr>
      </w:pP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The policy framework is provided by the National Urban Housing &amp; Habitat Policy 2007, along with the Jawaharlal Nehru National Urban Renewal Mission 2005, Basic Services for the Urban Poor, Integrated Housing &amp; Slum Development Program and the Rajiv Awas Yojana. The NUHHP 2007 lists a number of objectives that include urban planning, land availability, special provisions for women, public private partnerships, management information systems and so on. With respect to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it aims to:</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accelerate the pace of development of housing and related infrastructure; create adequate rental and ownership housing stock while improving affordability through capital or interest subsidies; use technology to modernize the housing sector for energy and cost efficiency, productivity and quality, green and intelligent building and mitigate disaster impacts.</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The JNNURM 2005 was launched with the objective of encouraging and  expediting urban reform, and includes within its ambit construction of 1.5 million houses for the urban poor in 65 mission cities between 2005-12. The BSUP is managed by the Ministry of Urban Development, and seeks to provide seven entitlements: security if tenure,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water, sanitation, health, education and social security to low income segments in 65 mission cities. </w:t>
      </w:r>
      <w:r w:rsidRPr="00600E26">
        <w:rPr>
          <w:rFonts w:ascii="Times New Roman" w:hAnsi="Times New Roman" w:cs="Times New Roman"/>
          <w:color w:val="000000" w:themeColor="text1"/>
          <w:sz w:val="24"/>
          <w:szCs w:val="24"/>
        </w:rPr>
        <w:lastRenderedPageBreak/>
        <w:t xml:space="preserve">The IHSDP covers those cities/towns that are not covered by BSUP, and conceives of an 80:20 sharing ratio between the national and state governments/ULBs/beneficiaries. </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b. </w:t>
      </w:r>
      <w:r w:rsidRPr="00600E26">
        <w:rPr>
          <w:rFonts w:ascii="Times New Roman" w:hAnsi="Times New Roman" w:cs="Times New Roman"/>
          <w:b/>
          <w:bCs/>
          <w:color w:val="000000" w:themeColor="text1"/>
          <w:sz w:val="24"/>
          <w:szCs w:val="24"/>
        </w:rPr>
        <w:t xml:space="preserve">Private Sector Players and Practice. </w:t>
      </w:r>
      <w:r w:rsidRPr="00600E26">
        <w:rPr>
          <w:rFonts w:ascii="Times New Roman" w:hAnsi="Times New Roman" w:cs="Times New Roman"/>
          <w:color w:val="000000" w:themeColor="text1"/>
          <w:sz w:val="24"/>
          <w:szCs w:val="24"/>
        </w:rPr>
        <w:t xml:space="preserve">From being a near exclusive public sector domain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has progressively attracted growing interest from the private sector. Several factors propelled this development. The demand slowdown of 2008-09 led to exploration of diversification options for developers in the affordable segment.</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Easier availability of land in the suburban areas along with infrastructural  connectivity, availability of facilitating and financing agencies such as the National Housing Bank, International developmental organizations, International NGOs, micro finance institutions and private equity players, economies of scale and first mover advantages have also propelled this interest. From 2009 onwards, real estate developers have launched projects across Indian cities in leapfrogged locations and multiple nuclei models. Such targeted such growth is seen in over 15 projects including Karjat, Palghar</w:t>
      </w:r>
      <w:r w:rsidR="007E1C6E" w:rsidRPr="00600E26">
        <w:rPr>
          <w:rFonts w:ascii="Times New Roman" w:hAnsi="Times New Roman" w:cs="Times New Roman"/>
          <w:color w:val="000000" w:themeColor="text1"/>
          <w:sz w:val="24"/>
          <w:szCs w:val="24"/>
        </w:rPr>
        <w:t xml:space="preserve"> </w:t>
      </w:r>
      <w:r w:rsidRPr="00600E26">
        <w:rPr>
          <w:rFonts w:ascii="Times New Roman" w:hAnsi="Times New Roman" w:cs="Times New Roman"/>
          <w:color w:val="000000" w:themeColor="text1"/>
          <w:sz w:val="24"/>
          <w:szCs w:val="24"/>
        </w:rPr>
        <w:t>and Boisar in Mumbai, Narol and Vatwa in Ahmadabad, Anekal in Bangalore. The more prominent developers include Tata Housing (Shubh Griha), VBHC, Foliage, DBS Affordable Home, Nirman Group, HDIL, TVS Housing, S.Raheja, Mahindra Lifespaces and Usha Breco Realty. Typically, the projects are located 20-25 km from the city centre; cover 15-35 acres with 1500-3500 units. The projects are characterized by limited options, closeness to industrial or commercial hubs, reduced area, low construction cost, shorter period of construction and provision of basic social amenities. The pre-tax IRRs in a low cost housing project can range from 40-45 percent with gross profit margins of 15-20 percent. While there are instances of several projects that were sold out within days or weeks of launch, unavailability of suitable land, low value of returns and scarce financing make it imperative for developers to shorten construction time, lower cost, de risk from land acquisition costs and adopt a working capital model with assured and fas</w:t>
      </w:r>
      <w:r w:rsidR="00146B93">
        <w:rPr>
          <w:rFonts w:ascii="Times New Roman" w:hAnsi="Times New Roman" w:cs="Times New Roman"/>
          <w:color w:val="000000" w:themeColor="text1"/>
          <w:sz w:val="24"/>
          <w:szCs w:val="24"/>
        </w:rPr>
        <w:t>ter cash inflows (Jones Long LaSa</w:t>
      </w:r>
      <w:r w:rsidRPr="00600E26">
        <w:rPr>
          <w:rFonts w:ascii="Times New Roman" w:hAnsi="Times New Roman" w:cs="Times New Roman"/>
          <w:color w:val="000000" w:themeColor="text1"/>
          <w:sz w:val="24"/>
          <w:szCs w:val="24"/>
        </w:rPr>
        <w:t>lle, 2012).</w:t>
      </w:r>
    </w:p>
    <w:p w:rsidR="007977FE" w:rsidRPr="00600E26" w:rsidRDefault="007977FE" w:rsidP="001F08C1">
      <w:pPr>
        <w:autoSpaceDE w:val="0"/>
        <w:autoSpaceDN w:val="0"/>
        <w:adjustRightInd w:val="0"/>
        <w:spacing w:after="0"/>
        <w:jc w:val="both"/>
        <w:rPr>
          <w:rFonts w:ascii="Times New Roman" w:hAnsi="Times New Roman" w:cs="Times New Roman"/>
          <w:b/>
          <w:bCs/>
          <w:color w:val="000000" w:themeColor="text1"/>
          <w:sz w:val="24"/>
          <w:szCs w:val="24"/>
        </w:rPr>
      </w:pPr>
    </w:p>
    <w:p w:rsidR="00245BD6" w:rsidRPr="00600E26" w:rsidRDefault="00245BD6" w:rsidP="001F08C1">
      <w:pPr>
        <w:autoSpaceDE w:val="0"/>
        <w:autoSpaceDN w:val="0"/>
        <w:adjustRightInd w:val="0"/>
        <w:spacing w:after="0"/>
        <w:jc w:val="both"/>
        <w:rPr>
          <w:rFonts w:ascii="Times New Roman" w:hAnsi="Times New Roman" w:cs="Times New Roman"/>
          <w:b/>
          <w:bCs/>
          <w:color w:val="000000" w:themeColor="text1"/>
          <w:sz w:val="24"/>
          <w:szCs w:val="24"/>
        </w:rPr>
      </w:pPr>
      <w:r w:rsidRPr="00600E26">
        <w:rPr>
          <w:rFonts w:ascii="Times New Roman" w:hAnsi="Times New Roman" w:cs="Times New Roman"/>
          <w:b/>
          <w:bCs/>
          <w:color w:val="000000" w:themeColor="text1"/>
          <w:sz w:val="24"/>
          <w:szCs w:val="24"/>
        </w:rPr>
        <w:t>4. Critical Issues in the Affordable Housing Sector.</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a. </w:t>
      </w:r>
      <w:r w:rsidRPr="00600E26">
        <w:rPr>
          <w:rFonts w:ascii="Times New Roman" w:hAnsi="Times New Roman" w:cs="Times New Roman"/>
          <w:b/>
          <w:bCs/>
          <w:color w:val="000000" w:themeColor="text1"/>
          <w:sz w:val="24"/>
          <w:szCs w:val="24"/>
        </w:rPr>
        <w:t>Scarcity of land</w:t>
      </w:r>
      <w:r w:rsidRPr="00600E26">
        <w:rPr>
          <w:rFonts w:ascii="Times New Roman" w:hAnsi="Times New Roman" w:cs="Times New Roman"/>
          <w:color w:val="000000" w:themeColor="text1"/>
          <w:sz w:val="24"/>
          <w:szCs w:val="24"/>
        </w:rPr>
        <w:t>. The high population density, rapid urbanization, poorly conceived regulations all have created shortage in land parcels capable of development. This is exacerbated by excessive controls over central districts of cities and difficulties in land recycling, which results in a centrifugal push toward the periphery. Land acquisition has been a thorny issue, giving rise to land mafias and illegal encroachments, reducing availability of cheap land.</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b. </w:t>
      </w:r>
      <w:r w:rsidRPr="00600E26">
        <w:rPr>
          <w:rFonts w:ascii="Times New Roman" w:hAnsi="Times New Roman" w:cs="Times New Roman"/>
          <w:b/>
          <w:bCs/>
          <w:color w:val="000000" w:themeColor="text1"/>
          <w:sz w:val="24"/>
          <w:szCs w:val="24"/>
        </w:rPr>
        <w:t>Scarcity of marketable land parcels</w:t>
      </w:r>
      <w:r w:rsidRPr="00600E26">
        <w:rPr>
          <w:rFonts w:ascii="Times New Roman" w:hAnsi="Times New Roman" w:cs="Times New Roman"/>
          <w:color w:val="000000" w:themeColor="text1"/>
          <w:sz w:val="24"/>
          <w:szCs w:val="24"/>
        </w:rPr>
        <w:t xml:space="preserve">. Large tracts of centrally located urban land are owned by public entities such as railways, ports and </w:t>
      </w:r>
      <w:r w:rsidR="008A535B" w:rsidRPr="00600E26">
        <w:rPr>
          <w:rFonts w:ascii="Times New Roman" w:hAnsi="Times New Roman" w:cs="Times New Roman"/>
          <w:color w:val="000000" w:themeColor="text1"/>
          <w:sz w:val="24"/>
          <w:szCs w:val="24"/>
        </w:rPr>
        <w:t>defence</w:t>
      </w:r>
      <w:r w:rsidRPr="00600E26">
        <w:rPr>
          <w:rFonts w:ascii="Times New Roman" w:hAnsi="Times New Roman" w:cs="Times New Roman"/>
          <w:color w:val="000000" w:themeColor="text1"/>
          <w:sz w:val="24"/>
          <w:szCs w:val="24"/>
        </w:rPr>
        <w:t xml:space="preserve"> authorities. These are non-marketable pockets, and lend themselves to the proliferation of slums and squatter settlements as the authorities are often unable to monitor their holdings. Scattered and poorly planned settlements make it further difficult to provide land for mass housing. Property buyers take many factors other than project quality and cost, such as basic utilities, connectivity, infrastructure and so on. Thus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demands adequate supply of well-serviced land and this in turn influences prices and</w:t>
      </w:r>
      <w:r w:rsidR="00E86DB7" w:rsidRPr="00600E26">
        <w:rPr>
          <w:rFonts w:ascii="Times New Roman" w:hAnsi="Times New Roman" w:cs="Times New Roman"/>
          <w:color w:val="000000" w:themeColor="text1"/>
          <w:sz w:val="24"/>
          <w:szCs w:val="24"/>
        </w:rPr>
        <w:t xml:space="preserve"> </w:t>
      </w:r>
      <w:r w:rsidRPr="00600E26">
        <w:rPr>
          <w:rFonts w:ascii="Times New Roman" w:hAnsi="Times New Roman" w:cs="Times New Roman"/>
          <w:color w:val="000000" w:themeColor="text1"/>
          <w:sz w:val="24"/>
          <w:szCs w:val="24"/>
        </w:rPr>
        <w:t>willingness to pay.</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c. </w:t>
      </w:r>
      <w:r w:rsidRPr="00600E26">
        <w:rPr>
          <w:rFonts w:ascii="Times New Roman" w:hAnsi="Times New Roman" w:cs="Times New Roman"/>
          <w:b/>
          <w:bCs/>
          <w:color w:val="000000" w:themeColor="text1"/>
          <w:sz w:val="24"/>
          <w:szCs w:val="24"/>
        </w:rPr>
        <w:t>Titling Issues</w:t>
      </w:r>
      <w:r w:rsidRPr="00600E26">
        <w:rPr>
          <w:rFonts w:ascii="Times New Roman" w:hAnsi="Times New Roman" w:cs="Times New Roman"/>
          <w:color w:val="000000" w:themeColor="text1"/>
          <w:sz w:val="24"/>
          <w:szCs w:val="24"/>
        </w:rPr>
        <w:t xml:space="preserve">. As of now, India lacks a robust system to protect land rights. There are two aspects to land title: the first the formal recognition by the state of property rights through a system of titles; and second the facilitation by the state, of efficient trade in rights, through a </w:t>
      </w:r>
      <w:r w:rsidRPr="00600E26">
        <w:rPr>
          <w:rFonts w:ascii="Times New Roman" w:hAnsi="Times New Roman" w:cs="Times New Roman"/>
          <w:color w:val="000000" w:themeColor="text1"/>
          <w:sz w:val="24"/>
          <w:szCs w:val="24"/>
        </w:rPr>
        <w:lastRenderedPageBreak/>
        <w:t>process of registration. Both of these elements exist in India, but in incomplete form. First, not all land transactions require registration, for example land acquisition, court decrees, mortgages, agreements and so on. Second, while Indian law requires compulsory registration of land sale, the registration authority is not mandated to verify history or ownership; thus it is the transaction and not the title that is registered.</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d. </w:t>
      </w:r>
      <w:r w:rsidRPr="00600E26">
        <w:rPr>
          <w:rFonts w:ascii="Times New Roman" w:hAnsi="Times New Roman" w:cs="Times New Roman"/>
          <w:b/>
          <w:bCs/>
          <w:color w:val="000000" w:themeColor="text1"/>
          <w:sz w:val="24"/>
          <w:szCs w:val="24"/>
        </w:rPr>
        <w:t>Rising Costs</w:t>
      </w:r>
      <w:r w:rsidRPr="00600E26">
        <w:rPr>
          <w:rFonts w:ascii="Times New Roman" w:hAnsi="Times New Roman" w:cs="Times New Roman"/>
          <w:color w:val="000000" w:themeColor="text1"/>
          <w:sz w:val="24"/>
          <w:szCs w:val="24"/>
        </w:rPr>
        <w:t xml:space="preserve">. Both land and construction costs have increased, compounded by price appreciation of construction materials and labour. Financing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is constrained because of different construction indices and incomes across the country.</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From the customer’s angle, obtaining finance is difficult even if they have regular incomes; in case they are employed in the unorganized sector or lack income proof required in the loan process.</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e. </w:t>
      </w:r>
      <w:r w:rsidRPr="00600E26">
        <w:rPr>
          <w:rFonts w:ascii="Times New Roman" w:hAnsi="Times New Roman" w:cs="Times New Roman"/>
          <w:b/>
          <w:bCs/>
          <w:color w:val="000000" w:themeColor="text1"/>
          <w:sz w:val="24"/>
          <w:szCs w:val="24"/>
        </w:rPr>
        <w:t>Regulatory Constraints</w:t>
      </w:r>
      <w:r w:rsidRPr="00600E26">
        <w:rPr>
          <w:rFonts w:ascii="Times New Roman" w:hAnsi="Times New Roman" w:cs="Times New Roman"/>
          <w:color w:val="000000" w:themeColor="text1"/>
          <w:sz w:val="24"/>
          <w:szCs w:val="24"/>
        </w:rPr>
        <w:t>. Project sanctions can take years, spanning as many as forty departments across the national and sub-national levels, whether it is environment, fire, revenue, water, traffic police and so on. The consequent high time and transaction costs deter many entrepreneurs. Lack of transparent regulation aggravates the situation, with building bye laws and rules for Floor Space Index and zoning and development plans of urban local bodies lack clarity and there are overlapping guidelines.</w:t>
      </w:r>
    </w:p>
    <w:p w:rsidR="007E1C6E" w:rsidRPr="00600E26" w:rsidRDefault="007E1C6E" w:rsidP="001F08C1">
      <w:pPr>
        <w:autoSpaceDE w:val="0"/>
        <w:autoSpaceDN w:val="0"/>
        <w:adjustRightInd w:val="0"/>
        <w:spacing w:after="0"/>
        <w:jc w:val="both"/>
        <w:rPr>
          <w:rFonts w:ascii="Times New Roman" w:hAnsi="Times New Roman" w:cs="Times New Roman"/>
          <w:color w:val="000000" w:themeColor="text1"/>
          <w:sz w:val="24"/>
          <w:szCs w:val="24"/>
        </w:rPr>
      </w:pPr>
    </w:p>
    <w:p w:rsidR="007E1C6E" w:rsidRPr="00600E26" w:rsidRDefault="007E1C6E" w:rsidP="001F08C1">
      <w:pPr>
        <w:autoSpaceDE w:val="0"/>
        <w:autoSpaceDN w:val="0"/>
        <w:adjustRightInd w:val="0"/>
        <w:spacing w:after="0"/>
        <w:jc w:val="both"/>
        <w:rPr>
          <w:rFonts w:ascii="Times New Roman" w:hAnsi="Times New Roman" w:cs="Times New Roman"/>
          <w:b/>
          <w:color w:val="000000" w:themeColor="text1"/>
          <w:sz w:val="24"/>
          <w:szCs w:val="24"/>
        </w:rPr>
      </w:pPr>
      <w:r w:rsidRPr="00600E26">
        <w:rPr>
          <w:rFonts w:ascii="Times New Roman" w:hAnsi="Times New Roman" w:cs="Times New Roman"/>
          <w:b/>
          <w:color w:val="000000" w:themeColor="text1"/>
          <w:sz w:val="24"/>
          <w:szCs w:val="24"/>
        </w:rPr>
        <w:t>5. International Evidence on Affordability</w:t>
      </w:r>
    </w:p>
    <w:p w:rsidR="007E1C6E" w:rsidRPr="00600E26" w:rsidRDefault="007E1C6E"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International evidence on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is </w:t>
      </w:r>
      <w:r w:rsidR="008A535B" w:rsidRPr="00600E26">
        <w:rPr>
          <w:rFonts w:ascii="Times New Roman" w:hAnsi="Times New Roman" w:cs="Times New Roman"/>
          <w:color w:val="000000" w:themeColor="text1"/>
          <w:sz w:val="24"/>
          <w:szCs w:val="24"/>
        </w:rPr>
        <w:t>centred</w:t>
      </w:r>
      <w:r w:rsidRPr="00600E26">
        <w:rPr>
          <w:rFonts w:ascii="Times New Roman" w:hAnsi="Times New Roman" w:cs="Times New Roman"/>
          <w:color w:val="000000" w:themeColor="text1"/>
          <w:sz w:val="24"/>
          <w:szCs w:val="24"/>
        </w:rPr>
        <w:t xml:space="preserve"> around </w:t>
      </w:r>
      <w:r w:rsidR="00DF0548" w:rsidRPr="00600E26">
        <w:rPr>
          <w:rFonts w:ascii="Times New Roman" w:hAnsi="Times New Roman" w:cs="Times New Roman"/>
          <w:color w:val="000000" w:themeColor="text1"/>
          <w:sz w:val="24"/>
          <w:szCs w:val="24"/>
        </w:rPr>
        <w:t xml:space="preserve">two </w:t>
      </w:r>
      <w:r w:rsidRPr="00600E26">
        <w:rPr>
          <w:rFonts w:ascii="Times New Roman" w:hAnsi="Times New Roman" w:cs="Times New Roman"/>
          <w:color w:val="000000" w:themeColor="text1"/>
          <w:sz w:val="24"/>
          <w:szCs w:val="24"/>
        </w:rPr>
        <w:t xml:space="preserve">broad themes: </w:t>
      </w:r>
      <w:r w:rsidR="00DF0548" w:rsidRPr="00600E26">
        <w:rPr>
          <w:rFonts w:ascii="Times New Roman" w:hAnsi="Times New Roman" w:cs="Times New Roman"/>
          <w:color w:val="000000" w:themeColor="text1"/>
          <w:sz w:val="24"/>
          <w:szCs w:val="24"/>
        </w:rPr>
        <w:t xml:space="preserve">A. </w:t>
      </w:r>
      <w:r w:rsidRPr="00600E26">
        <w:rPr>
          <w:rFonts w:ascii="Times New Roman" w:hAnsi="Times New Roman" w:cs="Times New Roman"/>
          <w:color w:val="000000" w:themeColor="text1"/>
          <w:sz w:val="24"/>
          <w:szCs w:val="24"/>
        </w:rPr>
        <w:t xml:space="preserve">Global definitions of affordability, </w:t>
      </w:r>
      <w:r w:rsidR="00260341">
        <w:rPr>
          <w:rFonts w:ascii="Times New Roman" w:hAnsi="Times New Roman" w:cs="Times New Roman"/>
          <w:color w:val="000000" w:themeColor="text1"/>
          <w:sz w:val="24"/>
          <w:szCs w:val="24"/>
        </w:rPr>
        <w:t xml:space="preserve">and </w:t>
      </w:r>
      <w:r w:rsidR="00DF0548" w:rsidRPr="00600E26">
        <w:rPr>
          <w:rFonts w:ascii="Times New Roman" w:hAnsi="Times New Roman" w:cs="Times New Roman"/>
          <w:color w:val="000000" w:themeColor="text1"/>
          <w:sz w:val="24"/>
          <w:szCs w:val="24"/>
        </w:rPr>
        <w:t>B. I</w:t>
      </w:r>
      <w:r w:rsidRPr="00600E26">
        <w:rPr>
          <w:rFonts w:ascii="Times New Roman" w:hAnsi="Times New Roman" w:cs="Times New Roman"/>
          <w:color w:val="000000" w:themeColor="text1"/>
          <w:sz w:val="24"/>
          <w:szCs w:val="24"/>
        </w:rPr>
        <w:t>nternational best practises and policy int</w:t>
      </w:r>
      <w:r w:rsidR="00DF0548" w:rsidRPr="00600E26">
        <w:rPr>
          <w:rFonts w:ascii="Times New Roman" w:hAnsi="Times New Roman" w:cs="Times New Roman"/>
          <w:color w:val="000000" w:themeColor="text1"/>
          <w:sz w:val="24"/>
          <w:szCs w:val="24"/>
        </w:rPr>
        <w:t xml:space="preserve">erventions in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w:t>
      </w:r>
    </w:p>
    <w:p w:rsidR="007E1C6E" w:rsidRPr="00600E26" w:rsidRDefault="007E1C6E" w:rsidP="001F08C1">
      <w:pPr>
        <w:autoSpaceDE w:val="0"/>
        <w:autoSpaceDN w:val="0"/>
        <w:adjustRightInd w:val="0"/>
        <w:spacing w:after="0"/>
        <w:jc w:val="both"/>
        <w:rPr>
          <w:rFonts w:ascii="Times New Roman" w:hAnsi="Times New Roman" w:cs="Times New Roman"/>
          <w:color w:val="000000" w:themeColor="text1"/>
          <w:sz w:val="24"/>
          <w:szCs w:val="24"/>
        </w:rPr>
      </w:pPr>
    </w:p>
    <w:p w:rsidR="007E1C6E" w:rsidRPr="00600E26" w:rsidRDefault="007E1C6E" w:rsidP="001F08C1">
      <w:pPr>
        <w:autoSpaceDE w:val="0"/>
        <w:autoSpaceDN w:val="0"/>
        <w:adjustRightInd w:val="0"/>
        <w:spacing w:after="0"/>
        <w:jc w:val="both"/>
        <w:rPr>
          <w:rFonts w:ascii="Times New Roman" w:hAnsi="Times New Roman" w:cs="Times New Roman"/>
          <w:b/>
          <w:i/>
          <w:color w:val="000000" w:themeColor="text1"/>
          <w:sz w:val="24"/>
          <w:szCs w:val="24"/>
        </w:rPr>
      </w:pPr>
      <w:r w:rsidRPr="00600E26">
        <w:rPr>
          <w:rFonts w:ascii="Times New Roman" w:hAnsi="Times New Roman" w:cs="Times New Roman"/>
          <w:b/>
          <w:i/>
          <w:color w:val="000000" w:themeColor="text1"/>
          <w:sz w:val="24"/>
          <w:szCs w:val="24"/>
        </w:rPr>
        <w:t>A. Definitions of Affordability</w:t>
      </w: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1. The expenditure method of housing affordability considers whether households are able to afford a house based on their income levels. Depending on whether households consume housing - as renters - or purchase housing as an investment and consumption good - the metrics vary.</w:t>
      </w: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p>
    <w:p w:rsidR="007E1C6E" w:rsidRPr="00600E26" w:rsidRDefault="007E1C6E" w:rsidP="007E1C6E">
      <w:pPr>
        <w:jc w:val="both"/>
        <w:rPr>
          <w:rFonts w:ascii="Times New Roman" w:hAnsi="Times New Roman" w:cs="Times New Roman"/>
          <w:color w:val="000000" w:themeColor="text1"/>
          <w:sz w:val="24"/>
          <w:szCs w:val="24"/>
        </w:rPr>
      </w:pPr>
      <w:r w:rsidRPr="00600E26">
        <w:rPr>
          <w:rFonts w:ascii="Times New Roman" w:hAnsi="Times New Roman" w:cs="Times New Roman"/>
          <w:b/>
          <w:i/>
          <w:color w:val="000000" w:themeColor="text1"/>
          <w:sz w:val="24"/>
          <w:szCs w:val="24"/>
        </w:rPr>
        <w:t>a. Rental Affordability</w:t>
      </w:r>
      <w:r w:rsidRPr="00600E26">
        <w:rPr>
          <w:rFonts w:ascii="Times New Roman" w:hAnsi="Times New Roman" w:cs="Times New Roman"/>
          <w:color w:val="000000" w:themeColor="text1"/>
          <w:sz w:val="24"/>
          <w:szCs w:val="24"/>
        </w:rPr>
        <w:t xml:space="preserve"> : This measure historically was based on  'housing consumption affordability' and was introduced in its earliest form by The United States National Housing Act of 1937,  where a measure of housing rents to income levels of households was used. The Brooke Amendment to the Housing and Urban Development Act (1968), revised in 1981, recommends a figure of 30% as the maximum proportion of income available for payment towards rent. </w:t>
      </w:r>
    </w:p>
    <w:p w:rsidR="007E1C6E" w:rsidRPr="00600E26" w:rsidRDefault="007E1C6E" w:rsidP="007E1C6E">
      <w:pPr>
        <w:jc w:val="both"/>
        <w:rPr>
          <w:rFonts w:ascii="Times New Roman" w:hAnsi="Times New Roman" w:cs="Times New Roman"/>
          <w:color w:val="000000" w:themeColor="text1"/>
          <w:sz w:val="24"/>
          <w:szCs w:val="24"/>
        </w:rPr>
      </w:pPr>
      <w:r w:rsidRPr="00600E26">
        <w:rPr>
          <w:rFonts w:ascii="Times New Roman" w:hAnsi="Times New Roman" w:cs="Times New Roman"/>
          <w:b/>
          <w:color w:val="000000" w:themeColor="text1"/>
          <w:sz w:val="24"/>
          <w:szCs w:val="24"/>
        </w:rPr>
        <w:t xml:space="preserve">b. Purchase Affordability: </w:t>
      </w:r>
      <w:r w:rsidRPr="00600E26">
        <w:rPr>
          <w:rFonts w:ascii="Times New Roman" w:hAnsi="Times New Roman" w:cs="Times New Roman"/>
          <w:color w:val="000000" w:themeColor="text1"/>
          <w:sz w:val="24"/>
          <w:szCs w:val="24"/>
        </w:rPr>
        <w:t xml:space="preserve">Another form of the housing affordability metric is the 'purchase affordability' which measures whether households are able to fund the purchase of their houses. Typically, purchase affordability is measured as a ratio of housing costs (or monthly mortgage payments) to monthly income of the household. </w:t>
      </w:r>
    </w:p>
    <w:p w:rsidR="007E1C6E" w:rsidRPr="00600E26" w:rsidRDefault="007E1C6E" w:rsidP="007E1C6E">
      <w:pPr>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Purchase affordability is highly influenced by the ability to access mortgage and other home financing options. The tenure of the mortgage and the cost of the housing structure influence purchase affordability.</w:t>
      </w:r>
    </w:p>
    <w:p w:rsidR="007E1C6E" w:rsidRPr="00600E26" w:rsidRDefault="007E1C6E" w:rsidP="007E1C6E">
      <w:pPr>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lastRenderedPageBreak/>
        <w:t>The rental affordability and the purchase affordability assumes that housing and basic non-housing goods are merit goods, having a socially desirable minimum. (Hancock, 1993). Stone (1993) defines affordability as the ability of households to pay the costs of housing without imposing constraints on living costs. Freeman (1997) uses a relative measure of housing expenditure and household income, and provides a theoretical basis for relative or absolute measures of affordability based on the ratio approach of housing expenditure to household income.</w:t>
      </w:r>
    </w:p>
    <w:p w:rsidR="003F6524" w:rsidRDefault="007E1C6E" w:rsidP="007E1C6E">
      <w:pPr>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2. Some researchers (Gan and Hill, 2009) also calculate the </w:t>
      </w:r>
      <w:r w:rsidRPr="00600E26">
        <w:rPr>
          <w:rFonts w:ascii="Times New Roman" w:hAnsi="Times New Roman" w:cs="Times New Roman"/>
          <w:b/>
          <w:i/>
          <w:color w:val="000000" w:themeColor="text1"/>
          <w:sz w:val="24"/>
          <w:szCs w:val="24"/>
        </w:rPr>
        <w:t>repayment affordability measure</w:t>
      </w:r>
      <w:r w:rsidRPr="00600E26">
        <w:rPr>
          <w:rFonts w:ascii="Times New Roman" w:hAnsi="Times New Roman" w:cs="Times New Roman"/>
          <w:color w:val="000000" w:themeColor="text1"/>
          <w:sz w:val="24"/>
          <w:szCs w:val="24"/>
        </w:rPr>
        <w:t xml:space="preserve">  which acknowledges that while housing may be affordable at the time of purchase of the house, the repayments towards housing may become unaffordable due to </w:t>
      </w:r>
      <w:r w:rsidR="003F6524" w:rsidRPr="00600E26">
        <w:rPr>
          <w:rFonts w:ascii="Times New Roman" w:hAnsi="Times New Roman" w:cs="Times New Roman"/>
          <w:color w:val="000000" w:themeColor="text1"/>
          <w:sz w:val="24"/>
          <w:szCs w:val="24"/>
        </w:rPr>
        <w:t xml:space="preserve">market and interest rate risk </w:t>
      </w:r>
      <w:r w:rsidR="003F6524">
        <w:rPr>
          <w:rFonts w:ascii="Times New Roman" w:hAnsi="Times New Roman" w:cs="Times New Roman"/>
          <w:color w:val="000000" w:themeColor="text1"/>
          <w:sz w:val="24"/>
          <w:szCs w:val="24"/>
        </w:rPr>
        <w:t>subsequently.</w:t>
      </w:r>
    </w:p>
    <w:p w:rsidR="007E1C6E" w:rsidRPr="00600E26" w:rsidRDefault="007E1C6E" w:rsidP="007E1C6E">
      <w:pPr>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A related concept is that of affordability through mortgage provisions. Affordability increases through access to mortgage financing. The lack of documentation for meeting KYC norms, inability to provide salary slips and show income proof, inadequate information on mortgage choices, mistrust of the banking system are all documented as reasons for the low-income group not accessing mortgages (Lalwani, Merchant, &amp; Venkatachalam, 2010) . </w:t>
      </w:r>
    </w:p>
    <w:p w:rsidR="007E1C6E" w:rsidRPr="00600E26" w:rsidRDefault="007E1C6E" w:rsidP="007E1C6E">
      <w:pPr>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3. A third measure is the H+T or location affordability which takes into account the transportation costs of housing choice.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is a trade-off between land costs, which are lower in the outskirts, and the transportation costs to the nearest employment </w:t>
      </w:r>
      <w:r w:rsidR="008A535B" w:rsidRPr="00600E26">
        <w:rPr>
          <w:rFonts w:ascii="Times New Roman" w:hAnsi="Times New Roman" w:cs="Times New Roman"/>
          <w:color w:val="000000" w:themeColor="text1"/>
          <w:sz w:val="24"/>
          <w:szCs w:val="24"/>
        </w:rPr>
        <w:t>centre</w:t>
      </w:r>
      <w:r w:rsidRPr="00600E26">
        <w:rPr>
          <w:rFonts w:ascii="Times New Roman" w:hAnsi="Times New Roman" w:cs="Times New Roman"/>
          <w:color w:val="000000" w:themeColor="text1"/>
          <w:sz w:val="24"/>
          <w:szCs w:val="24"/>
        </w:rPr>
        <w:t>, which typically increases as distance from city centre increases. As housing gets pushed out to the periphery, land costs are reduced and housing per se is more affordable, but transportation costs increase and a substitution happens between transportation and housing costs. The H+T measure of affordability addresses housing affordability from a total cost perspective.</w:t>
      </w: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3. Affordable+  livability: Affordable livability refers to the notion that affordable structures should be supported by availability of hard infrastructure (physical infrastructure) such as water, electricity, communication, transportation as well as social infrastructure such as schools, hospitals, police station, governance mechanisms, etc. Community characteristics as well as amenities combine to provide affordable livability. </w:t>
      </w: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Somewhat similar is the case with slum dwellers that are relocated to housing in areas where employment is scarce and/or infrastructure is non-existent. In these cases, the livability of the house is compromised, and beneficiaries either refuse to move, or let out the affordable houses that have been constructed for them. For instance, slum-dwellers in Kolkata. refused to move since they had no place for livestock and poultry in their newly constructed apartments (Kundu, 2003). </w:t>
      </w: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4. Total cost of housing affordability: Costs of housing include ongoing/routine </w:t>
      </w:r>
      <w:r w:rsidR="008A535B" w:rsidRPr="00600E26">
        <w:rPr>
          <w:rFonts w:ascii="Times New Roman" w:hAnsi="Times New Roman" w:cs="Times New Roman"/>
          <w:color w:val="000000" w:themeColor="text1"/>
          <w:sz w:val="24"/>
          <w:szCs w:val="24"/>
        </w:rPr>
        <w:t>maintenance</w:t>
      </w:r>
      <w:r w:rsidRPr="00600E26">
        <w:rPr>
          <w:rFonts w:ascii="Times New Roman" w:hAnsi="Times New Roman" w:cs="Times New Roman"/>
          <w:color w:val="000000" w:themeColor="text1"/>
          <w:sz w:val="24"/>
          <w:szCs w:val="24"/>
        </w:rPr>
        <w:t xml:space="preserve"> costs as well as payments for amenities such as water, power etc. Total costs take into account purchase costs as well as operational costs. </w:t>
      </w:r>
    </w:p>
    <w:p w:rsidR="007E1C6E" w:rsidRPr="00600E26" w:rsidRDefault="007E1C6E" w:rsidP="007E1C6E">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A recurring theme amongst low income group dwellers who move into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 typically apartments- built as part of redevelopment efforts, is the cost of maintenance, property tax </w:t>
      </w:r>
      <w:r w:rsidRPr="00600E26">
        <w:rPr>
          <w:rFonts w:ascii="Times New Roman" w:hAnsi="Times New Roman" w:cs="Times New Roman"/>
          <w:color w:val="000000" w:themeColor="text1"/>
          <w:sz w:val="24"/>
          <w:szCs w:val="24"/>
        </w:rPr>
        <w:lastRenderedPageBreak/>
        <w:t>and other related costs. Transaction costs such as stamp duty, holding costs, etc. are perceived to be higher on formal housing.</w:t>
      </w:r>
    </w:p>
    <w:p w:rsidR="007E1C6E" w:rsidRPr="00600E26" w:rsidRDefault="007E1C6E" w:rsidP="007E1C6E">
      <w:pPr>
        <w:shd w:val="clear" w:color="auto" w:fill="FFFFFF"/>
        <w:jc w:val="both"/>
        <w:rPr>
          <w:rFonts w:ascii="Times New Roman" w:eastAsia="Times New Roman" w:hAnsi="Times New Roman" w:cs="Times New Roman"/>
          <w:color w:val="000000" w:themeColor="text1"/>
          <w:sz w:val="24"/>
          <w:szCs w:val="24"/>
        </w:rPr>
      </w:pPr>
      <w:r w:rsidRPr="00600E26">
        <w:rPr>
          <w:rFonts w:ascii="Times New Roman" w:eastAsia="Times New Roman" w:hAnsi="Times New Roman" w:cs="Times New Roman"/>
          <w:color w:val="000000" w:themeColor="text1"/>
          <w:sz w:val="24"/>
          <w:szCs w:val="24"/>
        </w:rPr>
        <w:t xml:space="preserve">If these elements are pieced together, affordability becomes a single static figure that does not account for the variations in land prices across cities, nor does it take into account the variations in income and expenditure (the actual affordability) of the population living in that specific city. This begs the need for newer measures which go beyond the affordability ratio and provide perspectives on people's willingness to consume housing as a function of their location choice. </w:t>
      </w:r>
    </w:p>
    <w:p w:rsidR="0013700A" w:rsidRPr="00600E26" w:rsidRDefault="0013700A" w:rsidP="0013700A">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These complexities point to the need for a comprehensive and holistic concept of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The inherent complexity of the term is brought out in the Habitat Agenda definition: “</w:t>
      </w:r>
      <w:r w:rsidRPr="00600E26">
        <w:rPr>
          <w:rFonts w:ascii="Times New Roman" w:hAnsi="Times New Roman" w:cs="Times New Roman"/>
          <w:b/>
          <w:color w:val="000000" w:themeColor="text1"/>
          <w:sz w:val="24"/>
          <w:szCs w:val="24"/>
        </w:rPr>
        <w:t>Adequate shelter means more than a roof over one’s head: It also means adequate privacy; adequate space; physical accessibility; adequate security; adequate lighting, heating and ventilation, adequate basic infrastructure-all of which should be available at affordable cost</w:t>
      </w:r>
      <w:r w:rsidRPr="00600E26">
        <w:rPr>
          <w:rFonts w:ascii="Times New Roman" w:hAnsi="Times New Roman" w:cs="Times New Roman"/>
          <w:color w:val="000000" w:themeColor="text1"/>
          <w:sz w:val="24"/>
          <w:szCs w:val="24"/>
        </w:rPr>
        <w:t>” (in (High Level Task Force on Affordable Housing for All, December 2008, p. 7).</w:t>
      </w:r>
    </w:p>
    <w:p w:rsidR="0013700A" w:rsidRPr="00600E26" w:rsidRDefault="0013700A" w:rsidP="0013700A">
      <w:pPr>
        <w:autoSpaceDE w:val="0"/>
        <w:autoSpaceDN w:val="0"/>
        <w:adjustRightInd w:val="0"/>
        <w:spacing w:after="0"/>
        <w:jc w:val="both"/>
        <w:rPr>
          <w:rFonts w:ascii="Times New Roman" w:hAnsi="Times New Roman" w:cs="Times New Roman"/>
          <w:color w:val="000000" w:themeColor="text1"/>
          <w:sz w:val="24"/>
          <w:szCs w:val="24"/>
        </w:rPr>
      </w:pPr>
    </w:p>
    <w:p w:rsidR="0013700A" w:rsidRPr="00600E26" w:rsidRDefault="0013700A" w:rsidP="0013700A">
      <w:pPr>
        <w:shd w:val="clear" w:color="auto" w:fill="FFFFFF"/>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Sadly, a debate and discussion on this is lacking in India. Though the house price to income ratio is mandated by the MHUPA to be 30- 40% there is no evidence to show whether the number is a valid one. Coming up with the right expenditure level requires mining existing data to enhance evidence-based knowledge of the housing sector based on fieldwork, and more study is required to understand the determinants of supply and demand for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This is a research gap on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in India.</w:t>
      </w:r>
    </w:p>
    <w:p w:rsidR="0013700A" w:rsidRPr="00600E26" w:rsidRDefault="0013700A" w:rsidP="007E1C6E">
      <w:pPr>
        <w:shd w:val="clear" w:color="auto" w:fill="FFFFFF"/>
        <w:jc w:val="both"/>
        <w:rPr>
          <w:rFonts w:ascii="Times New Roman" w:eastAsia="Times New Roman" w:hAnsi="Times New Roman" w:cs="Times New Roman"/>
          <w:color w:val="000000" w:themeColor="text1"/>
          <w:sz w:val="24"/>
          <w:szCs w:val="24"/>
        </w:rPr>
      </w:pPr>
      <w:r w:rsidRPr="00600E26">
        <w:rPr>
          <w:rFonts w:ascii="Times New Roman" w:eastAsia="Times New Roman" w:hAnsi="Times New Roman" w:cs="Times New Roman"/>
          <w:color w:val="000000" w:themeColor="text1"/>
          <w:sz w:val="24"/>
          <w:szCs w:val="24"/>
        </w:rPr>
        <w:t>B. Best practises in Affordable Housing delivery</w:t>
      </w:r>
    </w:p>
    <w:p w:rsidR="00AC4EDE" w:rsidRPr="00600E26" w:rsidRDefault="0013700A" w:rsidP="00AC4EDE">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Literature differentiates between social housing, which is provided by governments to the economically weaker sections of society, and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which is typically built by not-for-profit or private players with government subsidies. Studies from Australia (</w:t>
      </w:r>
      <w:r w:rsidR="00575C41" w:rsidRPr="00600E26">
        <w:rPr>
          <w:rFonts w:ascii="Times New Roman" w:hAnsi="Times New Roman" w:cs="Times New Roman"/>
          <w:color w:val="000000" w:themeColor="text1"/>
          <w:sz w:val="24"/>
          <w:szCs w:val="24"/>
        </w:rPr>
        <w:t>Milligan et al</w:t>
      </w:r>
      <w:r w:rsidR="00AC4EDE" w:rsidRPr="00600E26">
        <w:rPr>
          <w:rFonts w:ascii="Times New Roman" w:hAnsi="Times New Roman" w:cs="Times New Roman"/>
          <w:color w:val="000000" w:themeColor="text1"/>
          <w:sz w:val="24"/>
          <w:szCs w:val="24"/>
        </w:rPr>
        <w:t>, 2009</w:t>
      </w:r>
      <w:r w:rsidRPr="00600E26">
        <w:rPr>
          <w:rFonts w:ascii="Times New Roman" w:hAnsi="Times New Roman" w:cs="Times New Roman"/>
          <w:color w:val="000000" w:themeColor="text1"/>
          <w:sz w:val="24"/>
          <w:szCs w:val="24"/>
        </w:rPr>
        <w:t xml:space="preserve">) etc. suggest that </w:t>
      </w:r>
      <w:r w:rsidR="00AC4EDE" w:rsidRPr="00600E26">
        <w:rPr>
          <w:rFonts w:ascii="Times New Roman" w:hAnsi="Times New Roman" w:cs="Times New Roman"/>
          <w:color w:val="000000" w:themeColor="text1"/>
          <w:sz w:val="24"/>
          <w:szCs w:val="24"/>
        </w:rPr>
        <w:t xml:space="preserve">in the face of declining national funding for housing policies, supply-side policies aimed at incentivising private players to build housing is the need of the hour. Consequently, a large body of work on </w:t>
      </w:r>
      <w:r w:rsidR="008A535B">
        <w:rPr>
          <w:rFonts w:ascii="Times New Roman" w:hAnsi="Times New Roman" w:cs="Times New Roman"/>
          <w:color w:val="000000" w:themeColor="text1"/>
          <w:sz w:val="24"/>
          <w:szCs w:val="24"/>
        </w:rPr>
        <w:t>AH</w:t>
      </w:r>
      <w:r w:rsidR="00AC4EDE" w:rsidRPr="00600E26">
        <w:rPr>
          <w:rFonts w:ascii="Times New Roman" w:hAnsi="Times New Roman" w:cs="Times New Roman"/>
          <w:color w:val="000000" w:themeColor="text1"/>
          <w:sz w:val="24"/>
          <w:szCs w:val="24"/>
        </w:rPr>
        <w:t xml:space="preserve"> focuses on affordable private housing through a structure of subsidies and financing options</w:t>
      </w:r>
      <w:r w:rsidR="005D40A5" w:rsidRPr="00600E26">
        <w:rPr>
          <w:rFonts w:ascii="Times New Roman" w:hAnsi="Times New Roman" w:cs="Times New Roman"/>
          <w:color w:val="000000" w:themeColor="text1"/>
          <w:sz w:val="24"/>
          <w:szCs w:val="24"/>
        </w:rPr>
        <w:t xml:space="preserve"> (Holmans et al, 2002)</w:t>
      </w:r>
      <w:r w:rsidR="00AC4EDE" w:rsidRPr="00600E26">
        <w:rPr>
          <w:rFonts w:ascii="Times New Roman" w:hAnsi="Times New Roman" w:cs="Times New Roman"/>
          <w:color w:val="000000" w:themeColor="text1"/>
          <w:sz w:val="24"/>
          <w:szCs w:val="24"/>
        </w:rPr>
        <w:t>, creating optimal supply side levers along with favourable revenue measure</w:t>
      </w:r>
      <w:r w:rsidR="005F367D" w:rsidRPr="00600E26">
        <w:rPr>
          <w:rFonts w:ascii="Times New Roman" w:hAnsi="Times New Roman" w:cs="Times New Roman"/>
          <w:color w:val="000000" w:themeColor="text1"/>
          <w:sz w:val="24"/>
          <w:szCs w:val="24"/>
        </w:rPr>
        <w:t>. While governments are focused on creating</w:t>
      </w:r>
      <w:r w:rsidR="00AC4EDE" w:rsidRPr="00600E26">
        <w:rPr>
          <w:rFonts w:ascii="Times New Roman" w:hAnsi="Times New Roman" w:cs="Times New Roman"/>
          <w:color w:val="000000" w:themeColor="text1"/>
          <w:sz w:val="24"/>
          <w:szCs w:val="24"/>
        </w:rPr>
        <w:t xml:space="preserve"> viable social housing</w:t>
      </w:r>
      <w:r w:rsidR="00AC4EDE" w:rsidRPr="00600E26">
        <w:rPr>
          <w:rFonts w:ascii="Times New Roman" w:hAnsi="Times New Roman" w:cs="Times New Roman"/>
          <w:i/>
          <w:color w:val="000000" w:themeColor="text1"/>
          <w:sz w:val="24"/>
          <w:szCs w:val="24"/>
        </w:rPr>
        <w:t xml:space="preserve"> </w:t>
      </w:r>
      <w:r w:rsidR="00AC4EDE" w:rsidRPr="00600E26">
        <w:rPr>
          <w:rFonts w:ascii="Times New Roman" w:hAnsi="Times New Roman" w:cs="Times New Roman"/>
          <w:color w:val="000000" w:themeColor="text1"/>
          <w:sz w:val="24"/>
          <w:szCs w:val="24"/>
        </w:rPr>
        <w:t>for at-risk population such as children, senior citizens, vulnerable populations</w:t>
      </w:r>
      <w:r w:rsidR="005F367D" w:rsidRPr="00600E26">
        <w:rPr>
          <w:rFonts w:ascii="Times New Roman" w:hAnsi="Times New Roman" w:cs="Times New Roman"/>
          <w:color w:val="000000" w:themeColor="text1"/>
          <w:sz w:val="24"/>
          <w:szCs w:val="24"/>
        </w:rPr>
        <w:t xml:space="preserve"> and the disabled, private developers and not-for-profits obtain a range of subsidies for providing </w:t>
      </w:r>
      <w:r w:rsidR="008A535B">
        <w:rPr>
          <w:rFonts w:ascii="Times New Roman" w:hAnsi="Times New Roman" w:cs="Times New Roman"/>
          <w:color w:val="000000" w:themeColor="text1"/>
          <w:sz w:val="24"/>
          <w:szCs w:val="24"/>
        </w:rPr>
        <w:t>AH</w:t>
      </w:r>
      <w:r w:rsidR="005F367D" w:rsidRPr="00600E26">
        <w:rPr>
          <w:rFonts w:ascii="Times New Roman" w:hAnsi="Times New Roman" w:cs="Times New Roman"/>
          <w:color w:val="000000" w:themeColor="text1"/>
          <w:sz w:val="24"/>
          <w:szCs w:val="24"/>
        </w:rPr>
        <w:t xml:space="preserve">. </w:t>
      </w:r>
      <w:r w:rsidR="000B4924" w:rsidRPr="00600E26">
        <w:rPr>
          <w:rFonts w:ascii="Times New Roman" w:hAnsi="Times New Roman" w:cs="Times New Roman"/>
          <w:color w:val="000000" w:themeColor="text1"/>
          <w:sz w:val="24"/>
          <w:szCs w:val="24"/>
        </w:rPr>
        <w:t xml:space="preserve">Subsidies for </w:t>
      </w:r>
      <w:r w:rsidR="008A535B">
        <w:rPr>
          <w:rFonts w:ascii="Times New Roman" w:hAnsi="Times New Roman" w:cs="Times New Roman"/>
          <w:color w:val="000000" w:themeColor="text1"/>
          <w:sz w:val="24"/>
          <w:szCs w:val="24"/>
        </w:rPr>
        <w:t>AH</w:t>
      </w:r>
      <w:r w:rsidR="000B4924" w:rsidRPr="00600E26">
        <w:rPr>
          <w:rFonts w:ascii="Times New Roman" w:hAnsi="Times New Roman" w:cs="Times New Roman"/>
          <w:color w:val="000000" w:themeColor="text1"/>
          <w:sz w:val="24"/>
          <w:szCs w:val="24"/>
        </w:rPr>
        <w:t xml:space="preserve"> fall in the planning and land use regime or take the form of financial incentive mechanisms. In planning subsidies, </w:t>
      </w:r>
      <w:r w:rsidR="008A535B">
        <w:rPr>
          <w:rFonts w:ascii="Times New Roman" w:hAnsi="Times New Roman" w:cs="Times New Roman"/>
          <w:color w:val="000000" w:themeColor="text1"/>
          <w:sz w:val="24"/>
          <w:szCs w:val="24"/>
        </w:rPr>
        <w:t>AH</w:t>
      </w:r>
      <w:r w:rsidR="000B4924" w:rsidRPr="00600E26">
        <w:rPr>
          <w:rFonts w:ascii="Times New Roman" w:hAnsi="Times New Roman" w:cs="Times New Roman"/>
          <w:color w:val="000000" w:themeColor="text1"/>
          <w:sz w:val="24"/>
          <w:szCs w:val="24"/>
        </w:rPr>
        <w:t xml:space="preserve"> developers may be provided bonus development entitlements, concessions on development standards, reduced fees, or reduced regulatory compliance (and therefore costs of regulation through reduction of red-tape etc.). </w:t>
      </w:r>
      <w:r w:rsidR="00AC4EDE" w:rsidRPr="00600E26">
        <w:rPr>
          <w:rFonts w:ascii="Times New Roman" w:hAnsi="Times New Roman" w:cs="Times New Roman"/>
          <w:color w:val="000000" w:themeColor="text1"/>
          <w:sz w:val="24"/>
          <w:szCs w:val="24"/>
        </w:rPr>
        <w:t xml:space="preserve"> Milligan (2009</w:t>
      </w:r>
      <w:r w:rsidR="000B4924" w:rsidRPr="00600E26">
        <w:rPr>
          <w:rFonts w:ascii="Times New Roman" w:hAnsi="Times New Roman" w:cs="Times New Roman"/>
          <w:color w:val="000000" w:themeColor="text1"/>
          <w:sz w:val="24"/>
          <w:szCs w:val="24"/>
        </w:rPr>
        <w:t>, pp 28</w:t>
      </w:r>
      <w:r w:rsidR="00AC4EDE" w:rsidRPr="00600E26">
        <w:rPr>
          <w:rFonts w:ascii="Times New Roman" w:hAnsi="Times New Roman" w:cs="Times New Roman"/>
          <w:color w:val="000000" w:themeColor="text1"/>
          <w:sz w:val="24"/>
          <w:szCs w:val="24"/>
        </w:rPr>
        <w:t xml:space="preserve">) </w:t>
      </w:r>
      <w:r w:rsidR="000B4924" w:rsidRPr="00600E26">
        <w:rPr>
          <w:rFonts w:ascii="Times New Roman" w:hAnsi="Times New Roman" w:cs="Times New Roman"/>
          <w:color w:val="000000" w:themeColor="text1"/>
          <w:sz w:val="24"/>
          <w:szCs w:val="24"/>
        </w:rPr>
        <w:t>provides</w:t>
      </w:r>
      <w:r w:rsidR="00AC4EDE" w:rsidRPr="00600E26">
        <w:rPr>
          <w:rFonts w:ascii="Times New Roman" w:hAnsi="Times New Roman" w:cs="Times New Roman"/>
          <w:color w:val="000000" w:themeColor="text1"/>
          <w:sz w:val="24"/>
          <w:szCs w:val="24"/>
        </w:rPr>
        <w:t xml:space="preserve"> a comprehensive assessment of </w:t>
      </w:r>
      <w:r w:rsidR="000B4924" w:rsidRPr="00600E26">
        <w:rPr>
          <w:rFonts w:ascii="Times New Roman" w:hAnsi="Times New Roman" w:cs="Times New Roman"/>
          <w:color w:val="000000" w:themeColor="text1"/>
          <w:sz w:val="24"/>
          <w:szCs w:val="24"/>
        </w:rPr>
        <w:t>financing mechanisms for affordable housing</w:t>
      </w:r>
      <w:r w:rsidR="00DF0548" w:rsidRPr="00600E26">
        <w:rPr>
          <w:rFonts w:ascii="Times New Roman" w:hAnsi="Times New Roman" w:cs="Times New Roman"/>
          <w:color w:val="000000" w:themeColor="text1"/>
          <w:sz w:val="24"/>
          <w:szCs w:val="24"/>
        </w:rPr>
        <w:t xml:space="preserve"> which for both the buyers and for the sellers. Buyers incentives include discounted prices, interest rate subsidies, and public loans at favourable terms</w:t>
      </w:r>
      <w:r w:rsidR="005D40A5" w:rsidRPr="00600E26">
        <w:rPr>
          <w:rFonts w:ascii="Times New Roman" w:hAnsi="Times New Roman" w:cs="Times New Roman"/>
          <w:color w:val="000000" w:themeColor="text1"/>
          <w:sz w:val="24"/>
          <w:szCs w:val="24"/>
        </w:rPr>
        <w:t xml:space="preserve"> (Hegedus and Teller, 2004)</w:t>
      </w:r>
      <w:r w:rsidR="00DF0548" w:rsidRPr="00600E26">
        <w:rPr>
          <w:rFonts w:ascii="Times New Roman" w:hAnsi="Times New Roman" w:cs="Times New Roman"/>
          <w:color w:val="000000" w:themeColor="text1"/>
          <w:sz w:val="24"/>
          <w:szCs w:val="24"/>
        </w:rPr>
        <w:t xml:space="preserve">. Providers of </w:t>
      </w:r>
      <w:r w:rsidR="008A535B">
        <w:rPr>
          <w:rFonts w:ascii="Times New Roman" w:hAnsi="Times New Roman" w:cs="Times New Roman"/>
          <w:color w:val="000000" w:themeColor="text1"/>
          <w:sz w:val="24"/>
          <w:szCs w:val="24"/>
        </w:rPr>
        <w:t>AH</w:t>
      </w:r>
      <w:r w:rsidR="00DF0548" w:rsidRPr="00600E26">
        <w:rPr>
          <w:rFonts w:ascii="Times New Roman" w:hAnsi="Times New Roman" w:cs="Times New Roman"/>
          <w:color w:val="000000" w:themeColor="text1"/>
          <w:sz w:val="24"/>
          <w:szCs w:val="24"/>
        </w:rPr>
        <w:t xml:space="preserve"> obtain cheaper loans, specialised instruments for investing in </w:t>
      </w:r>
      <w:r w:rsidR="008A535B">
        <w:rPr>
          <w:rFonts w:ascii="Times New Roman" w:hAnsi="Times New Roman" w:cs="Times New Roman"/>
          <w:color w:val="000000" w:themeColor="text1"/>
          <w:sz w:val="24"/>
          <w:szCs w:val="24"/>
        </w:rPr>
        <w:t>AH</w:t>
      </w:r>
      <w:r w:rsidR="005D40A5" w:rsidRPr="00600E26">
        <w:rPr>
          <w:rFonts w:ascii="Times New Roman" w:hAnsi="Times New Roman" w:cs="Times New Roman"/>
          <w:color w:val="000000" w:themeColor="text1"/>
          <w:sz w:val="24"/>
          <w:szCs w:val="24"/>
        </w:rPr>
        <w:t xml:space="preserve"> and a raft of tax incentives (Milligan, 2009)</w:t>
      </w:r>
      <w:r w:rsidR="00575C41" w:rsidRPr="00600E26">
        <w:rPr>
          <w:rFonts w:ascii="Times New Roman" w:hAnsi="Times New Roman" w:cs="Times New Roman"/>
          <w:color w:val="000000" w:themeColor="text1"/>
          <w:sz w:val="24"/>
          <w:szCs w:val="24"/>
        </w:rPr>
        <w:t>.</w:t>
      </w:r>
    </w:p>
    <w:p w:rsidR="00575C41" w:rsidRPr="00600E26" w:rsidRDefault="00575C41" w:rsidP="00575C4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lastRenderedPageBreak/>
        <w:t xml:space="preserve">Globally,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initiatives fall into two broad strategic approaches. Countries like Singapore, the Netherlands, Sweden and Denmark follow the universal approach, whereby the entire population is provided with decent and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More common is the targeted approach of countries like Canada, Malaysia, USA and most of the EU, wherein weaker sections are the focus so that they would not get excluded from the housing market. Both supply side (public housing or assistance to developers) and demand side subsidies (periodic cash allowances or capital grants to support housing costs) are common practice; ranging from subsidized rentals in the Netherlands to subsidized ownership in Spain. Many countries combine rental and ownership schemes. Private participation is encouraged in various ways: density bonuses are provided in the USA, mixed use housing in the UK, fee waivers and fast tracking procedures in Malaysia and Canada. Malaysia has also established PPPs with role definitions for the public (land and procedures) and private players (finance and execution); while California has emerged as a leading state with a comprehensive legislative package for low income housing with inclusionary zoning; Singapore and Hong Kong have experimented successfully with commercial-low cost cross subsidization.</w:t>
      </w:r>
    </w:p>
    <w:p w:rsidR="000B4924" w:rsidRPr="00600E26" w:rsidRDefault="000B4924" w:rsidP="001F08C1">
      <w:pPr>
        <w:autoSpaceDE w:val="0"/>
        <w:autoSpaceDN w:val="0"/>
        <w:adjustRightInd w:val="0"/>
        <w:spacing w:after="0"/>
        <w:jc w:val="both"/>
        <w:rPr>
          <w:rFonts w:ascii="Times New Roman" w:hAnsi="Times New Roman" w:cs="Times New Roman"/>
          <w:color w:val="000000" w:themeColor="text1"/>
          <w:sz w:val="24"/>
          <w:szCs w:val="24"/>
        </w:rPr>
      </w:pPr>
    </w:p>
    <w:p w:rsidR="00245BD6" w:rsidRPr="00600E26" w:rsidRDefault="00221217" w:rsidP="001F08C1">
      <w:pPr>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245BD6" w:rsidRPr="00600E26">
        <w:rPr>
          <w:rFonts w:ascii="Times New Roman" w:hAnsi="Times New Roman" w:cs="Times New Roman"/>
          <w:b/>
          <w:bCs/>
          <w:color w:val="000000" w:themeColor="text1"/>
          <w:sz w:val="24"/>
          <w:szCs w:val="24"/>
        </w:rPr>
        <w:t>. The Road Ahead: Challenges and Potential.</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Developing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on a large scale is the greatest challenge in urban India today, promising a solution to the proliferation of slums, unorganized real estate development, unplanned growth and transit congestion. It is vital that certain critical issues are addressed urgently to make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a possibility.</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On the demand side, identification of the right clientele, micro mortgage financing mechanisms and self help groups for larger reach with flexible paying mechanisms to cater to variable income flows are called for.</w:t>
      </w:r>
    </w:p>
    <w:p w:rsidR="00245BD6" w:rsidRPr="00600E26" w:rsidRDefault="0013700A"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On the supply side, incentivising</w:t>
      </w:r>
      <w:r w:rsidR="00245BD6" w:rsidRPr="00600E26">
        <w:rPr>
          <w:rFonts w:ascii="Times New Roman" w:hAnsi="Times New Roman" w:cs="Times New Roman"/>
          <w:color w:val="000000" w:themeColor="text1"/>
          <w:sz w:val="24"/>
          <w:szCs w:val="24"/>
        </w:rPr>
        <w:t xml:space="preserve"> through policy (extra floor space index, free sale areas and so on), schemes for slum redevelopment and rehabilitation, adequate availability of land, streamlining of land records, inclusion of mass housing zones in CDPs, and encouragement to private participation and partnership, single window clearance for smaller projects on the lines of large township projects are necessary. Developers need to focus on the marketability of small formats with reduced down payments. Success in the </w:t>
      </w:r>
      <w:r w:rsidR="008A535B">
        <w:rPr>
          <w:rFonts w:ascii="Times New Roman" w:hAnsi="Times New Roman" w:cs="Times New Roman"/>
          <w:color w:val="000000" w:themeColor="text1"/>
          <w:sz w:val="24"/>
          <w:szCs w:val="24"/>
        </w:rPr>
        <w:t>AH</w:t>
      </w:r>
      <w:r w:rsidR="00245BD6" w:rsidRPr="00600E26">
        <w:rPr>
          <w:rFonts w:ascii="Times New Roman" w:hAnsi="Times New Roman" w:cs="Times New Roman"/>
          <w:color w:val="000000" w:themeColor="text1"/>
          <w:sz w:val="24"/>
          <w:szCs w:val="24"/>
        </w:rPr>
        <w:t xml:space="preserve"> segment demands management of project cost and timelines so as to prevent cost-time overruns. Inadequate infrastructure is a challenge. As developments increasingly tend for suburban and semi urban locations, the concomitant development of connectivity and access becomes vital.</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 xml:space="preserve">There is also a special responsibility on the state to create an enabling environment for </w:t>
      </w:r>
      <w:r w:rsidR="008A535B">
        <w:rPr>
          <w:rFonts w:ascii="Times New Roman" w:hAnsi="Times New Roman" w:cs="Times New Roman"/>
          <w:color w:val="000000" w:themeColor="text1"/>
          <w:sz w:val="24"/>
          <w:szCs w:val="24"/>
        </w:rPr>
        <w:t>AH</w:t>
      </w:r>
      <w:r w:rsidRPr="00600E26">
        <w:rPr>
          <w:rFonts w:ascii="Times New Roman" w:hAnsi="Times New Roman" w:cs="Times New Roman"/>
          <w:color w:val="000000" w:themeColor="text1"/>
          <w:sz w:val="24"/>
          <w:szCs w:val="24"/>
        </w:rPr>
        <w:t xml:space="preserve"> developers, not necessarily through subsidies but by fast tracking the approval processes, demystifying land laws and </w:t>
      </w:r>
      <w:r w:rsidR="0013700A" w:rsidRPr="00600E26">
        <w:rPr>
          <w:rFonts w:ascii="Times New Roman" w:hAnsi="Times New Roman" w:cs="Times New Roman"/>
          <w:color w:val="000000" w:themeColor="text1"/>
          <w:sz w:val="24"/>
          <w:szCs w:val="24"/>
        </w:rPr>
        <w:t>deconstructing</w:t>
      </w:r>
      <w:r w:rsidRPr="00600E26">
        <w:rPr>
          <w:rFonts w:ascii="Times New Roman" w:hAnsi="Times New Roman" w:cs="Times New Roman"/>
          <w:color w:val="000000" w:themeColor="text1"/>
          <w:sz w:val="24"/>
          <w:szCs w:val="24"/>
        </w:rPr>
        <w:t xml:space="preserve"> the financing and land assembling processes, and innovative mechanisms such as earmarking areas for development, encouraging public private partnerships, and rethinking FSI limits.</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In respect of subsidies, targeted subsidies to low income segments can be continued; and in addition, enabling low cost credit to low income developers and HFCs can be enabled.</w:t>
      </w:r>
    </w:p>
    <w:p w:rsidR="00245BD6" w:rsidRPr="00600E26" w:rsidRDefault="00245BD6"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A robust industry calls for better customer education, more transparency and better communication. Industry associations, International Development Agencies, practitioners should collaborate periodically to monitor the market, disseminate information and provide feedback to both industry and the general public.</w:t>
      </w:r>
    </w:p>
    <w:p w:rsidR="00245BD6" w:rsidRPr="00600E26" w:rsidRDefault="008A535B" w:rsidP="001F08C1">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AH</w:t>
      </w:r>
      <w:r w:rsidR="00245BD6" w:rsidRPr="00600E26">
        <w:rPr>
          <w:rFonts w:ascii="Times New Roman" w:hAnsi="Times New Roman" w:cs="Times New Roman"/>
          <w:color w:val="000000" w:themeColor="text1"/>
          <w:sz w:val="24"/>
          <w:szCs w:val="24"/>
        </w:rPr>
        <w:t xml:space="preserve"> thus calls for collaborative multi pronged and concerted effort from all stakeholders.</w:t>
      </w:r>
    </w:p>
    <w:p w:rsidR="00DF0548" w:rsidRPr="00600E26" w:rsidRDefault="00DF0548" w:rsidP="001F08C1">
      <w:pPr>
        <w:autoSpaceDE w:val="0"/>
        <w:autoSpaceDN w:val="0"/>
        <w:adjustRightInd w:val="0"/>
        <w:spacing w:after="0"/>
        <w:jc w:val="both"/>
        <w:rPr>
          <w:rFonts w:ascii="Times New Roman" w:hAnsi="Times New Roman" w:cs="Times New Roman"/>
          <w:color w:val="000000" w:themeColor="text1"/>
          <w:sz w:val="24"/>
          <w:szCs w:val="24"/>
        </w:rPr>
      </w:pPr>
    </w:p>
    <w:p w:rsidR="00221217" w:rsidRDefault="00DF0548" w:rsidP="001F08C1">
      <w:pPr>
        <w:autoSpaceDE w:val="0"/>
        <w:autoSpaceDN w:val="0"/>
        <w:adjustRightInd w:val="0"/>
        <w:spacing w:after="0"/>
        <w:jc w:val="both"/>
        <w:rPr>
          <w:rFonts w:ascii="Times New Roman" w:hAnsi="Times New Roman" w:cs="Times New Roman"/>
          <w:color w:val="000000" w:themeColor="text1"/>
          <w:sz w:val="24"/>
          <w:szCs w:val="24"/>
        </w:rPr>
      </w:pPr>
      <w:r w:rsidRPr="00600E26">
        <w:rPr>
          <w:rFonts w:ascii="Times New Roman" w:hAnsi="Times New Roman" w:cs="Times New Roman"/>
          <w:color w:val="000000" w:themeColor="text1"/>
          <w:sz w:val="24"/>
          <w:szCs w:val="24"/>
        </w:rPr>
        <w:t>T</w:t>
      </w:r>
      <w:r w:rsidR="00575C41" w:rsidRPr="00600E26">
        <w:rPr>
          <w:rFonts w:ascii="Times New Roman" w:hAnsi="Times New Roman" w:cs="Times New Roman"/>
          <w:color w:val="000000" w:themeColor="text1"/>
          <w:sz w:val="24"/>
          <w:szCs w:val="24"/>
        </w:rPr>
        <w:t>he Panel discussion that follows</w:t>
      </w:r>
      <w:r w:rsidRPr="00600E26">
        <w:rPr>
          <w:rFonts w:ascii="Times New Roman" w:hAnsi="Times New Roman" w:cs="Times New Roman"/>
          <w:color w:val="000000" w:themeColor="text1"/>
          <w:sz w:val="24"/>
          <w:szCs w:val="24"/>
        </w:rPr>
        <w:t xml:space="preserve"> touches upon the practitioners' </w:t>
      </w:r>
      <w:r w:rsidR="008A535B">
        <w:rPr>
          <w:rFonts w:ascii="Times New Roman" w:hAnsi="Times New Roman" w:cs="Times New Roman"/>
          <w:color w:val="000000" w:themeColor="text1"/>
          <w:sz w:val="24"/>
          <w:szCs w:val="24"/>
        </w:rPr>
        <w:t>experiences</w:t>
      </w:r>
      <w:r w:rsidRPr="00600E26">
        <w:rPr>
          <w:rFonts w:ascii="Times New Roman" w:hAnsi="Times New Roman" w:cs="Times New Roman"/>
          <w:color w:val="000000" w:themeColor="text1"/>
          <w:sz w:val="24"/>
          <w:szCs w:val="24"/>
        </w:rPr>
        <w:t xml:space="preserve"> with affordable h</w:t>
      </w:r>
      <w:r w:rsidR="00AE0A33">
        <w:rPr>
          <w:rFonts w:ascii="Times New Roman" w:hAnsi="Times New Roman" w:cs="Times New Roman"/>
          <w:color w:val="000000" w:themeColor="text1"/>
          <w:sz w:val="24"/>
          <w:szCs w:val="24"/>
        </w:rPr>
        <w:t>ousing delivery</w:t>
      </w:r>
      <w:r w:rsidR="001712CE" w:rsidRPr="00600E26">
        <w:rPr>
          <w:rFonts w:ascii="Times New Roman" w:hAnsi="Times New Roman" w:cs="Times New Roman"/>
          <w:color w:val="000000" w:themeColor="text1"/>
          <w:sz w:val="24"/>
          <w:szCs w:val="24"/>
        </w:rPr>
        <w:t xml:space="preserve">. The discussion revolves around the definitions of affordable housing, the </w:t>
      </w:r>
      <w:r w:rsidR="009302C7" w:rsidRPr="00600E26">
        <w:rPr>
          <w:rFonts w:ascii="Times New Roman" w:hAnsi="Times New Roman" w:cs="Times New Roman"/>
          <w:color w:val="000000" w:themeColor="text1"/>
          <w:sz w:val="24"/>
          <w:szCs w:val="24"/>
        </w:rPr>
        <w:t>difficulties faced by developers in providing</w:t>
      </w:r>
      <w:r w:rsidR="001712CE" w:rsidRPr="00600E26">
        <w:rPr>
          <w:rFonts w:ascii="Times New Roman" w:hAnsi="Times New Roman" w:cs="Times New Roman"/>
          <w:color w:val="000000" w:themeColor="text1"/>
          <w:sz w:val="24"/>
          <w:szCs w:val="24"/>
        </w:rPr>
        <w:t xml:space="preserve"> affordable housing, the adequacy of the nature and quantum of subsidies available for affordable housing, and the policy interventions needed to make the affordable housing market dynamic and responsive. The role of the state and the governance mechanism, the regulatory bottlenecks that developers face </w:t>
      </w:r>
      <w:r w:rsidR="00575C41" w:rsidRPr="00600E26">
        <w:rPr>
          <w:rFonts w:ascii="Times New Roman" w:hAnsi="Times New Roman" w:cs="Times New Roman"/>
          <w:color w:val="000000" w:themeColor="text1"/>
          <w:sz w:val="24"/>
          <w:szCs w:val="24"/>
        </w:rPr>
        <w:t>are</w:t>
      </w:r>
      <w:r w:rsidR="001712CE" w:rsidRPr="00600E26">
        <w:rPr>
          <w:rFonts w:ascii="Times New Roman" w:hAnsi="Times New Roman" w:cs="Times New Roman"/>
          <w:color w:val="000000" w:themeColor="text1"/>
          <w:sz w:val="24"/>
          <w:szCs w:val="24"/>
        </w:rPr>
        <w:t xml:space="preserve"> </w:t>
      </w:r>
      <w:r w:rsidR="00CD3E33" w:rsidRPr="00600E26">
        <w:rPr>
          <w:rFonts w:ascii="Times New Roman" w:hAnsi="Times New Roman" w:cs="Times New Roman"/>
          <w:color w:val="000000" w:themeColor="text1"/>
          <w:sz w:val="24"/>
          <w:szCs w:val="24"/>
        </w:rPr>
        <w:t>dealt with</w:t>
      </w:r>
      <w:r w:rsidR="001712CE" w:rsidRPr="00600E26">
        <w:rPr>
          <w:rFonts w:ascii="Times New Roman" w:hAnsi="Times New Roman" w:cs="Times New Roman"/>
          <w:color w:val="000000" w:themeColor="text1"/>
          <w:sz w:val="24"/>
          <w:szCs w:val="24"/>
        </w:rPr>
        <w:t xml:space="preserve"> in detail. </w:t>
      </w:r>
      <w:r w:rsidR="00575C41" w:rsidRPr="00600E26">
        <w:rPr>
          <w:rFonts w:ascii="Times New Roman" w:hAnsi="Times New Roman" w:cs="Times New Roman"/>
          <w:color w:val="000000" w:themeColor="text1"/>
          <w:sz w:val="24"/>
          <w:szCs w:val="24"/>
        </w:rPr>
        <w:t xml:space="preserve">Practitioners also shed light on their experiences with marketing affordable homes to the public, and the issues buyers face in owning, renting and augmenting their affordable homes. </w:t>
      </w:r>
    </w:p>
    <w:p w:rsidR="00221217" w:rsidRDefault="002212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21217" w:rsidRDefault="00221217" w:rsidP="00221217">
      <w:pPr>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7. </w:t>
      </w:r>
      <w:r w:rsidRPr="00221217">
        <w:rPr>
          <w:rFonts w:ascii="Times New Roman" w:hAnsi="Times New Roman" w:cs="Times New Roman"/>
          <w:b/>
          <w:bCs/>
          <w:color w:val="000000" w:themeColor="text1"/>
          <w:sz w:val="24"/>
          <w:szCs w:val="24"/>
        </w:rPr>
        <w:t>The Round Table on Policy Imperatives to Promote Innovation along the Value Chain</w:t>
      </w:r>
      <w:r>
        <w:rPr>
          <w:rFonts w:ascii="Times New Roman" w:hAnsi="Times New Roman" w:cs="Times New Roman"/>
          <w:b/>
          <w:bCs/>
          <w:color w:val="000000" w:themeColor="text1"/>
          <w:sz w:val="24"/>
          <w:szCs w:val="24"/>
        </w:rPr>
        <w:t xml:space="preserve"> </w:t>
      </w:r>
      <w:r w:rsidRPr="00221217">
        <w:rPr>
          <w:rFonts w:ascii="Times New Roman" w:hAnsi="Times New Roman" w:cs="Times New Roman"/>
          <w:b/>
          <w:bCs/>
          <w:color w:val="000000" w:themeColor="text1"/>
          <w:sz w:val="24"/>
          <w:szCs w:val="24"/>
        </w:rPr>
        <w:t>for Housing -Improving Affordability, Transparency, Sustainability, and Growth:</w:t>
      </w:r>
      <w:r>
        <w:rPr>
          <w:rFonts w:ascii="Times New Roman" w:hAnsi="Times New Roman" w:cs="Times New Roman"/>
          <w:b/>
          <w:bCs/>
          <w:color w:val="000000" w:themeColor="text1"/>
          <w:sz w:val="24"/>
          <w:szCs w:val="24"/>
        </w:rPr>
        <w:t xml:space="preserve"> </w:t>
      </w:r>
      <w:r w:rsidRPr="00221217">
        <w:rPr>
          <w:rFonts w:ascii="Times New Roman" w:hAnsi="Times New Roman" w:cs="Times New Roman"/>
          <w:b/>
          <w:bCs/>
          <w:color w:val="000000" w:themeColor="text1"/>
          <w:sz w:val="24"/>
          <w:szCs w:val="24"/>
        </w:rPr>
        <w:t>Discussion</w:t>
      </w:r>
      <w:r>
        <w:rPr>
          <w:rStyle w:val="FootnoteReference"/>
          <w:rFonts w:ascii="Times New Roman" w:hAnsi="Times New Roman" w:cs="Times New Roman"/>
          <w:b/>
          <w:bCs/>
          <w:color w:val="000000" w:themeColor="text1"/>
          <w:sz w:val="24"/>
          <w:szCs w:val="24"/>
        </w:rPr>
        <w:footnoteReference w:id="5"/>
      </w:r>
    </w:p>
    <w:p w:rsidR="00221217" w:rsidRDefault="00221217" w:rsidP="00221217">
      <w:pPr>
        <w:autoSpaceDE w:val="0"/>
        <w:autoSpaceDN w:val="0"/>
        <w:adjustRightInd w:val="0"/>
        <w:spacing w:after="0"/>
        <w:jc w:val="both"/>
        <w:rPr>
          <w:rFonts w:ascii="Times New Roman" w:hAnsi="Times New Roman" w:cs="Times New Roman"/>
          <w:b/>
          <w:bCs/>
          <w:color w:val="000000" w:themeColor="text1"/>
          <w:sz w:val="24"/>
          <w:szCs w:val="24"/>
        </w:rPr>
      </w:pPr>
    </w:p>
    <w:tbl>
      <w:tblPr>
        <w:tblStyle w:val="TableGrid"/>
        <w:tblW w:w="0" w:type="auto"/>
        <w:tblLook w:val="04A0"/>
      </w:tblPr>
      <w:tblGrid>
        <w:gridCol w:w="9242"/>
      </w:tblGrid>
      <w:tr w:rsidR="00221217" w:rsidTr="00221217">
        <w:trPr>
          <w:trHeight w:val="5187"/>
        </w:trPr>
        <w:tc>
          <w:tcPr>
            <w:tcW w:w="9242" w:type="dxa"/>
          </w:tcPr>
          <w:p w:rsidR="00221217" w:rsidRPr="00221217" w:rsidRDefault="00221217" w:rsidP="00221217">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Panelists</w:t>
            </w: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r w:rsidRPr="00221217">
              <w:rPr>
                <w:rFonts w:ascii="Times New Roman" w:hAnsi="Times New Roman" w:cs="Times New Roman"/>
                <w:sz w:val="24"/>
                <w:szCs w:val="24"/>
              </w:rPr>
              <w:t>V.Balasubramanian (IAS retired) former Additional Chief Secretary, Government of Karnataka and currently Chairman of Centre for Policy and Practices (Chairman).</w:t>
            </w:r>
          </w:p>
          <w:p w:rsid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r w:rsidRPr="00221217">
              <w:rPr>
                <w:rFonts w:ascii="Times New Roman" w:hAnsi="Times New Roman" w:cs="Times New Roman"/>
                <w:sz w:val="24"/>
                <w:szCs w:val="24"/>
              </w:rPr>
              <w:t>P.G.Ganapathy, senior consultant and advisor with the Indian Institute of Human Settlements (moderator).</w:t>
            </w:r>
          </w:p>
          <w:p w:rsid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r w:rsidRPr="00221217">
              <w:rPr>
                <w:rFonts w:ascii="Times New Roman" w:hAnsi="Times New Roman" w:cs="Times New Roman"/>
                <w:sz w:val="24"/>
                <w:szCs w:val="24"/>
              </w:rPr>
              <w:t>Pramod Kumar, Value and Budget Housing Corporation.</w:t>
            </w:r>
          </w:p>
          <w:p w:rsid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r w:rsidRPr="00221217">
              <w:rPr>
                <w:rFonts w:ascii="Times New Roman" w:hAnsi="Times New Roman" w:cs="Times New Roman"/>
                <w:sz w:val="24"/>
                <w:szCs w:val="24"/>
              </w:rPr>
              <w:t>S.V.Kamath, General Manager, Projects, Housing and Urban Development Corporation (HUDCO), Bangalore.</w:t>
            </w:r>
          </w:p>
          <w:p w:rsid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r w:rsidRPr="00221217">
              <w:rPr>
                <w:rFonts w:ascii="Times New Roman" w:hAnsi="Times New Roman" w:cs="Times New Roman"/>
                <w:sz w:val="24"/>
                <w:szCs w:val="24"/>
              </w:rPr>
              <w:t>Rajesh Krishnan, founder and CEO Brick Eagle.</w:t>
            </w:r>
          </w:p>
          <w:p w:rsid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r w:rsidRPr="00221217">
              <w:rPr>
                <w:rFonts w:ascii="Times New Roman" w:hAnsi="Times New Roman" w:cs="Times New Roman"/>
                <w:sz w:val="24"/>
                <w:szCs w:val="24"/>
              </w:rPr>
              <w:t>Vikram Jain, head of the low-income housing practice, Monitor Inclusive Markets, a part of Monitor Deloitte.</w:t>
            </w:r>
          </w:p>
          <w:p w:rsid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Pr="00221217" w:rsidRDefault="00221217" w:rsidP="00221217">
            <w:pPr>
              <w:autoSpaceDE w:val="0"/>
              <w:autoSpaceDN w:val="0"/>
              <w:adjustRightInd w:val="0"/>
              <w:spacing w:line="276" w:lineRule="auto"/>
              <w:jc w:val="both"/>
              <w:rPr>
                <w:rFonts w:ascii="Times New Roman" w:hAnsi="Times New Roman" w:cs="Times New Roman"/>
                <w:sz w:val="24"/>
                <w:szCs w:val="24"/>
              </w:rPr>
            </w:pPr>
            <w:r w:rsidRPr="00221217">
              <w:rPr>
                <w:rFonts w:ascii="Times New Roman" w:hAnsi="Times New Roman" w:cs="Times New Roman"/>
                <w:sz w:val="24"/>
                <w:szCs w:val="24"/>
              </w:rPr>
              <w:t>Ashok Lall, architect practicing in New Delhi.</w:t>
            </w:r>
          </w:p>
          <w:p w:rsidR="00221217" w:rsidRDefault="00221217" w:rsidP="00221217">
            <w:pPr>
              <w:autoSpaceDE w:val="0"/>
              <w:autoSpaceDN w:val="0"/>
              <w:adjustRightInd w:val="0"/>
              <w:spacing w:line="276" w:lineRule="auto"/>
              <w:jc w:val="both"/>
              <w:rPr>
                <w:rFonts w:ascii="Times New Roman" w:hAnsi="Times New Roman" w:cs="Times New Roman"/>
                <w:sz w:val="24"/>
                <w:szCs w:val="24"/>
              </w:rPr>
            </w:pPr>
          </w:p>
          <w:p w:rsidR="00221217" w:rsidRDefault="00221217" w:rsidP="00221217">
            <w:pPr>
              <w:autoSpaceDE w:val="0"/>
              <w:autoSpaceDN w:val="0"/>
              <w:adjustRightInd w:val="0"/>
              <w:spacing w:line="276" w:lineRule="auto"/>
              <w:jc w:val="both"/>
              <w:rPr>
                <w:rFonts w:ascii="Times New Roman" w:hAnsi="Times New Roman" w:cs="Times New Roman"/>
                <w:b/>
                <w:bCs/>
                <w:color w:val="000000" w:themeColor="text1"/>
                <w:sz w:val="24"/>
                <w:szCs w:val="24"/>
              </w:rPr>
            </w:pPr>
            <w:r w:rsidRPr="00221217">
              <w:rPr>
                <w:rFonts w:ascii="Times New Roman" w:hAnsi="Times New Roman" w:cs="Times New Roman"/>
                <w:sz w:val="24"/>
                <w:szCs w:val="24"/>
              </w:rPr>
              <w:t>Srinath Mukherji, co-founder of India Shelter Finance Corporation</w:t>
            </w:r>
          </w:p>
        </w:tc>
      </w:tr>
    </w:tbl>
    <w:p w:rsidR="00221217" w:rsidRDefault="00221217" w:rsidP="00221217">
      <w:pPr>
        <w:autoSpaceDE w:val="0"/>
        <w:autoSpaceDN w:val="0"/>
        <w:adjustRightInd w:val="0"/>
        <w:spacing w:after="0"/>
        <w:jc w:val="both"/>
        <w:rPr>
          <w:rFonts w:ascii="Times New Roman" w:hAnsi="Times New Roman" w:cs="Times New Roman"/>
          <w:b/>
          <w:bCs/>
          <w:color w:val="000000" w:themeColor="text1"/>
          <w:sz w:val="24"/>
          <w:szCs w:val="24"/>
        </w:rPr>
      </w:pPr>
    </w:p>
    <w:p w:rsidR="00221217" w:rsidRDefault="00221217" w:rsidP="00221217">
      <w:pPr>
        <w:autoSpaceDE w:val="0"/>
        <w:autoSpaceDN w:val="0"/>
        <w:adjustRightInd w:val="0"/>
        <w:spacing w:after="0" w:line="240" w:lineRule="auto"/>
        <w:jc w:val="both"/>
        <w:rPr>
          <w:rFonts w:ascii="Calibri" w:hAnsi="Calibri" w:cs="Calibri"/>
          <w:sz w:val="28"/>
          <w:szCs w:val="28"/>
        </w:rPr>
      </w:pPr>
      <w:r w:rsidRPr="00221217">
        <w:rPr>
          <w:rFonts w:ascii="Times New Roman" w:hAnsi="Times New Roman" w:cs="Times New Roman"/>
          <w:sz w:val="24"/>
          <w:szCs w:val="24"/>
        </w:rPr>
        <w:t>The discussion centered around three critical points: land, finance and urban</w:t>
      </w:r>
      <w:r>
        <w:rPr>
          <w:rFonts w:ascii="Times New Roman" w:hAnsi="Times New Roman" w:cs="Times New Roman"/>
          <w:sz w:val="24"/>
          <w:szCs w:val="24"/>
        </w:rPr>
        <w:t xml:space="preserve"> </w:t>
      </w:r>
      <w:r w:rsidRPr="00221217">
        <w:rPr>
          <w:rFonts w:ascii="Times New Roman" w:hAnsi="Times New Roman" w:cs="Times New Roman"/>
          <w:sz w:val="24"/>
          <w:szCs w:val="24"/>
        </w:rPr>
        <w:t>utilities/amenities</w:t>
      </w:r>
      <w:r w:rsidRPr="00221217">
        <w:rPr>
          <w:rFonts w:ascii="Times New Roman" w:hAnsi="Times New Roman" w:cs="Times New Roman"/>
          <w:b/>
          <w:bCs/>
          <w:color w:val="000000" w:themeColor="text1"/>
          <w:sz w:val="24"/>
          <w:szCs w:val="24"/>
        </w:rPr>
        <w:t xml:space="preserve"> </w:t>
      </w:r>
      <w:r w:rsidRPr="00221217">
        <w:rPr>
          <w:rFonts w:ascii="Times New Roman" w:hAnsi="Times New Roman" w:cs="Times New Roman"/>
          <w:b/>
          <w:bCs/>
          <w:color w:val="000000" w:themeColor="text1"/>
          <w:sz w:val="24"/>
          <w:szCs w:val="24"/>
        </w:rPr>
        <w:br w:type="page"/>
      </w:r>
    </w:p>
    <w:p w:rsidR="00221217" w:rsidRPr="00221217" w:rsidRDefault="00221217" w:rsidP="00221217">
      <w:pPr>
        <w:autoSpaceDE w:val="0"/>
        <w:autoSpaceDN w:val="0"/>
        <w:adjustRightInd w:val="0"/>
        <w:jc w:val="both"/>
        <w:rPr>
          <w:rFonts w:ascii="Times New Roman" w:hAnsi="Times New Roman" w:cs="Times New Roman"/>
          <w:b/>
          <w:bCs/>
          <w:color w:val="000000" w:themeColor="text1"/>
          <w:sz w:val="24"/>
          <w:szCs w:val="24"/>
        </w:rPr>
      </w:pPr>
      <w:r>
        <w:rPr>
          <w:rFonts w:ascii="Calibri" w:hAnsi="Calibri" w:cs="Calibri"/>
          <w:sz w:val="28"/>
          <w:szCs w:val="28"/>
        </w:rPr>
        <w:lastRenderedPageBreak/>
        <w:t>.</w:t>
      </w:r>
    </w:p>
    <w:p w:rsidR="00221217" w:rsidRPr="00A55E66" w:rsidRDefault="00221217" w:rsidP="00221217">
      <w:pPr>
        <w:autoSpaceDE w:val="0"/>
        <w:autoSpaceDN w:val="0"/>
        <w:adjustRightInd w:val="0"/>
        <w:spacing w:line="240" w:lineRule="auto"/>
        <w:jc w:val="both"/>
        <w:rPr>
          <w:rFonts w:ascii="Courier New" w:hAnsi="Courier New" w:cs="Courier New"/>
          <w:sz w:val="28"/>
          <w:szCs w:val="28"/>
        </w:rPr>
      </w:pPr>
      <w:r w:rsidRPr="00A55E66">
        <w:rPr>
          <w:rFonts w:ascii="Courier New" w:hAnsi="Courier New" w:cs="Courier New"/>
          <w:b/>
          <w:bCs/>
          <w:sz w:val="28"/>
          <w:szCs w:val="28"/>
        </w:rPr>
        <w:t>V Balasubramanian</w:t>
      </w:r>
      <w:r w:rsidRPr="00A55E66">
        <w:rPr>
          <w:rFonts w:ascii="Courier New" w:hAnsi="Courier New" w:cs="Courier New"/>
          <w:sz w:val="28"/>
          <w:szCs w:val="28"/>
        </w:rPr>
        <w:t>.</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Bold"/>
          <w:b/>
          <w:bCs/>
          <w:sz w:val="24"/>
          <w:szCs w:val="24"/>
        </w:rPr>
        <w:t>Rural Housing</w:t>
      </w:r>
      <w:r w:rsidRPr="00A55E66">
        <w:rPr>
          <w:rFonts w:cs="Calibri"/>
          <w:sz w:val="24"/>
          <w:szCs w:val="24"/>
        </w:rPr>
        <w:t>.</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 will take two or three minutes in my opening remarks which will also be my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concluding remarks. I was struck by a point made in the morning’s session, where according to the Directorate of Census, 69 percent of our population is in rural areas and 31 percent in urban areas. However, nothing much was said about rural housing – we seem to be concerned largely with urban housing affordability in the urban housing sector. The migration from rural areas to urban areas is continuing in a slow manner, but because of population increase even in rural areas at around 1.8 percent or 2 percent, this percentage will continue such that much of the population is still retained in rural areas. A mention was made of the architect Laurie Baker in the morning – we would do well to look at his recommendations for rural housing. Rural housing and affordable rural housing in particular, is a very important area. As an urban person, when you go to a rural area what strikes you first in a typical rural village is that it looks like a slum -- with sewage flowing. Therefore it is much more important to look into the needs of 69 percent of the rural population.</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The Criticality of Water Supply.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 second point I want to make is with reference to Bangalore, where it is said that a large number of houses and apartments are vacant because there are no takers. They have been constructed for reasons of speculation and many of them are not occupied. However, their not being occupied could be for an entirely different kind of reason – the lack of infrastructure, the most important of which is water. Unlike other cities in the world, Bangalore is situated on top of a rock with no perennial river source. In Bangalore per capita per day availability of water is about 75 litres, whereas the Government of India norm is 150 litres per capita per day. More alarmingly, the water</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is contaminated. This land was considered to be the land of a thousand lakes by the East India Company when the British first came. Now, these lakes have been contaminated with all the sewage that is flowing into them. And sewage water does not simply stand, it keeps percolating. There are four lakh bore wells which pump out 2.7 times more water than the rain water that is charged. Therefore, these will dry up in three years time. This is the reason behind the water levels going down. The vacuum which is being created is filled up by the sewage water percolating from these lakes. So 59 percent of the water supply in Bangalore is not potable; 19 percent of the water supply in Bangalore is affected by Escherichia coli (e.coli). Awareness about these matters is low. These things must be considered before increasing the housing capacity of Bangalore.</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Planning of Greater Bangalore.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There is still enormous land in Bangalore, under the government. The Bruhat</w:t>
      </w:r>
      <w:r w:rsidR="009A3C4B">
        <w:rPr>
          <w:rFonts w:cs="Calibri"/>
          <w:sz w:val="24"/>
          <w:szCs w:val="24"/>
        </w:rPr>
        <w:t xml:space="preserve"> </w:t>
      </w:r>
      <w:r w:rsidRPr="00A55E66">
        <w:rPr>
          <w:rFonts w:cs="Calibri"/>
          <w:sz w:val="24"/>
          <w:szCs w:val="24"/>
        </w:rPr>
        <w:t xml:space="preserve">Bangalore Mahanagara Palike (BBMP) covers 772 sq kms, the Bangalore Development Authority (BDA) covers about 1300 sq.km, while Bangalore urban district is about 2194 sq kms. About 1,20,000 acres of government land is still available as the Bangalore Metropolitan Regional Development Authority area. This land could be used to create a master plan for housing or for small industries in Bangalore. There are 8000 tanks and lakes in this area and since they are outside Bangalore, they have not been contaminated. They need to be preserved, in </w:t>
      </w:r>
      <w:r w:rsidRPr="00A55E66">
        <w:rPr>
          <w:rFonts w:cs="Calibri"/>
          <w:sz w:val="24"/>
          <w:szCs w:val="24"/>
        </w:rPr>
        <w:lastRenderedPageBreak/>
        <w:t>which case housing in this area of Greater Bangalore of about 8000 sq kms can be very well planned.</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Vikram Jain.</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Monitor Inclusive Markets in the Affordable Housing Sector.</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Monitor Inclusive Markets has been working on loans for low income housing to help a number of developers get into the affordable housing sector. When schemes with houses under Rs. 10 lakh came up, we found that customers in this segment were not getting housing finance. We built business models and got a number of housing finance companies to start in this segment. Today the key housing finance problem for customers probably is the high pricing. We have worked with several governments and helped with affordable housing task force recommendations. We are also helping the Government of Odisha to draft an affordable housing policy. Our key strength is understanding the customer segment which earns Rs, 10,000-25,000 per month, formal or informal income.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What is the impact we are trying to create? We are trying to help move our customer segment from cramped conditions to a decent house. While the size of the house may not be much bigger, it is a formal property with utilities available. To differentiate and contrast our approach with what the government focuses on, the government is looking at housing for people who are earning typically under Rs. 16, 000 per month.</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What we are talking about is the opportunity in which you can include the 10,000-25,000 per month income group. It is a slightly higher segment where the private sector can be a player and if this segment is not addressed, housing offered to the poor people will be snapped up by the segments above because there is a shortage even there. The shortage runs into lakhs of crores.</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Evidence-based Research on Affordability: The Supply End.</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We recently did a study against the background of the policy debate and the discussion around affordable housing today. We found that while there was a lot of anecdotal evidence, there were not many facts on the affordable housing scenario in India.</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Questions such as “Where is housing coming up?” “What are the issues?” and others still remained. So, our perspective was to scan where low income was coming up in India and under what price point. Our definition for affordable housing was housing less than 10 lakh rupees which can be afforded with a mortgage from a housing finance company for customers earning Rs. 10-25,000. We found that about 30,500 units of low income housing are coming up in India in 152 projects across 22 cities. (These figures pertain to supply in June 2011.) </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While the supply was encouraging it was still a drop in the ocean compared to the demand. The market initially picked up in cities like Ahmadabad and Mumbai. It was good to see clusters being formed. Projects in Ahmadabad such as Om Shanthi Nagar were hugely successful - 450 units, 9000 application forms sold. Indore is another city where a lot of affordable housing, well located, is coming up.</w:t>
      </w: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We had conducted a similar study in May 2010 and the change between the 2010 study and the recent one was that while the amount of housing has not increased significantly, the number of projects has gone up. Initially we found something like 29 projects in India. Today there are 132 projects. Some cities have over 20 projects offering housing under 10 lakhs. The market is picking up and responding well which means from the customer’s perspective, you have a choice not only of the location but also of the developer.</w:t>
      </w:r>
    </w:p>
    <w:p w:rsidR="00221217"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Housing Finance.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So far, I have spoken about supply. I will now talk about housing finance. Between 2007 and the present about eight or nine new housing finance companies have come up and are selling to low income customers whether they have income proof or not. A number of banks do not lend to this segment base because there is no formal documentation of income. Most of these new housing finance companies have grown; their portfolio is about Rs 1000 crores in total, reasonably well spread across India, though predominantly in western and central India. They have reasonably good finance level, good loan portfolio. Their average ticket size is between Rs 5-10 lakh.</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They are not offering loans to high end customers. Their business is based</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predominantly on low income customers. Their non-performing assets (NPAs) are near zero, as also their delayed payment. For the customer this is the opportunity to get on to formal housing. The alternative is to rent housing and face poor living conditions and he does not want to go back to such housing. When we talk to customers this is what they say in this report. I have a few hard copies here. They are available for free download. You can pick copies. Thank you. </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sz w:val="28"/>
          <w:szCs w:val="28"/>
        </w:rPr>
      </w:pPr>
      <w:r w:rsidRPr="00A55E66">
        <w:rPr>
          <w:rFonts w:ascii="Courier New" w:hAnsi="Courier New" w:cs="Courier New"/>
          <w:b/>
          <w:bCs/>
          <w:sz w:val="28"/>
          <w:szCs w:val="28"/>
        </w:rPr>
        <w:t>P G Ganapathy</w:t>
      </w:r>
      <w:r w:rsidRPr="00A55E66">
        <w:rPr>
          <w:rFonts w:ascii="Courier New" w:hAnsi="Courier New" w:cs="Courier New"/>
          <w:sz w:val="28"/>
          <w:szCs w:val="28"/>
        </w:rPr>
        <w:t>.</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A Recap.</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To re-cap, the topic is policy imperatives to promote innovation along value chain for housing - improving affordability, growth, sustainability and governance. Two key points: first, policy imperatives - is it all common from a policy perspective? second, to promote innovation. How do we come up with innovative ideas to solve problems? I will highlight a few questions important for debate and then direct them to our panelists. Is the problem really one of policy or is it one of governance/implementation of policy? Second question - land is a big issue especially with respect to affordable housing projects. We will explore the subject of regulating land cost and making land more easily available to affordable housing projects. We will also cover financing for EWS, LIG-A, LIG-B and lower than Rs 10,000 income group. What is the innovative idea here? Is there any policy question? On product itself, we should focus on methods to create good, habitable houses for the poor. Are they sustainable in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terms of meeting user requirements? How innovative is product design and construction to make it more affordable? How do we overcome the huge governance challenges particularly in land, building plans, approvals, etc? How do we view  rental housing?</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Let’s start with focus on land before we get into design and construction. I think all of us would agree that bulk of cost today is from land. I would like to hear from Pramod and Rajesh since both have a developer background and they deal with these issues on a daily basis. Do you have any suggestions on how to regulate land cost? How to make more reasonably cost effective land available for affordable housing? </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Pramod Kumar.</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Bold"/>
          <w:b/>
          <w:bCs/>
          <w:sz w:val="24"/>
          <w:szCs w:val="24"/>
        </w:rPr>
        <w:t>Land Availability and Pricing</w:t>
      </w:r>
      <w:r w:rsidRPr="00A55E66">
        <w:rPr>
          <w:rFonts w:cs="Calibri"/>
          <w:sz w:val="24"/>
          <w:szCs w:val="24"/>
        </w:rPr>
        <w:t>.</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
          <w:sz w:val="24"/>
          <w:szCs w:val="24"/>
        </w:rPr>
        <w:t xml:space="preserve">It is a million dollar question. The biggest challenge we face in land acquisition is title and that is because of lack of proper land records over generations. We normally depended on </w:t>
      </w:r>
      <w:r w:rsidRPr="00A55E66">
        <w:rPr>
          <w:rFonts w:cs="Calibri"/>
          <w:sz w:val="24"/>
          <w:szCs w:val="24"/>
        </w:rPr>
        <w:lastRenderedPageBreak/>
        <w:t>the village accountant to testify that these are the owners of the land and there are situations where one year later, suddenly someone pops up to say his name did not figure in that list… I really don’t know how this can be regulated unless the government machinery wakes up and maps land holdings. Some states have done it and there is fair amount of progress compared to what there was 15 or 20 years back. Land registration is computerized now, but we still have a long way to go</w:t>
      </w:r>
      <w:r w:rsidRPr="00A55E66">
        <w:rPr>
          <w:rFonts w:cs="Calibri,Bold"/>
          <w:b/>
          <w:bCs/>
          <w:sz w:val="24"/>
          <w:szCs w:val="24"/>
        </w:rPr>
        <w:t xml:space="preserve">. </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Land owners today have become quasi-developers because they want a share of the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developer’s profit without going through the risk and the pain of developing a project and delivering it. While buying land in the periphery of urban territories of various cities, you are dealing with so-called villagers who are fully aware of how this business is done and therefore they are very clear about the price of land. They compare their land to something located close to a railway station, bus station or where transportation is available. They may not have the same facilities yet their aspiration is as you are going for a joint development, the benchmark is a 40/60 sharing. Now, if it is a 40/60 division, you should also be able to sell at a certain price. If I am selling an apartment at Rs.1500 or Rs. 2000 sq ft, how can I give a 40/60 division? The math does not add up. These are the challenges with no definite solution.</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P G Ganapathy.</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Land Banking and EWS Housing.</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 affordable housing task force talks about earmarking and allotting 10 percent or 15 percent of land in the master plan for affordable housing. There is this idea that government should start banking land before a new area comes up for development and should release at special rates for affordable housing projects. There is also the new policy about mandatory 15-20 percent for EWS housing and policy level interventions.</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Pramod Kumar.</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Affordable Housing Policy in the States.</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 Government of Haryana, for example, has announced an affordable housing policy based on certain size of apartment and they have fixed a fair selling price. The lower end was Rs.3000 sq ft, going up to Rs. 4000 sq ft. I don’t know how affordable these are going to be. Already one hears that the prices have gone up but it’s a step in the right direction. In Karnataka, for example, the Karnataka Industrial Areas Development Board acquires land and then allots to industries. Similarly, If the government can step in and arrive at clear guidelines as to what affordable housing should be and make land available then yes, developing is the developer’s responsibility; the next thing is approval, which is a different story. If these two things are taken care of then the onus is on developers to apply ideas and deliver a truly affordable house to customers.</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Rajesh Krishnan.</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Three Critical Factors.</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I agree with Pramod and it would be nice if our wish list came true. I think land is there in abundance, we just have to know how to go after it. As V Balasubramanian mentioned with regard to Bangalore, land is available for development. However, for affordable housing to happen, three things need to come together. First is capital in real estate, second is ability to deal with the local reality in India (land, approvals, sand mafias and so on) and third is mindset for affordable housing, where low cost and high volume production is the focus. </w:t>
      </w:r>
      <w:r w:rsidRPr="00A55E66">
        <w:rPr>
          <w:rFonts w:cs="Calibri"/>
          <w:sz w:val="24"/>
          <w:szCs w:val="24"/>
        </w:rPr>
        <w:lastRenderedPageBreak/>
        <w:t>The disconnect is that front line developers who clearly have local presence and the capital do not have the mindset for affordable housing development. We have several modern developers who have the capital but struggle to deal with local realities. The bulk of the activity is coming from local</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developers, who are doing 20-50 units each, but are unable to do scale. These are the people who have access to land at the right price. So the important thing is to connect these three things together.</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 price of land is an opportunity. If you know how to connect the dots then there is a lot of money to be made, a lot of social good to be done.</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V Balasubramanian.</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Some Innovative Initiatives.</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If land is in abundance and it is available, then someone has to locate it and deal with it appropriately. For example, about 12 years ago, during the regime of the Marxist government in West Bengal, I had an opportunity to visit 20 acres of land in Salt Lake City located on the way to the airport - it was vacant land. The government wanted to develop low cost LIG (Low Income Group) housing but they found that they had to invest a lot of money. So they approached Ambuja Cements on a PPP model. The company was asked to develop the land with 50 percent of the 20 acres to be given to LIG housing, 5 acres for the MIG (Middle Income Group) housing and the balance for HIG (High Income Group) housing. In those days, the LIG was sold for Rs. 1 lakh and</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you made money from the HIG. The landscaping was given to the eminent architect Mr. Doshi. The whole company was managed by a joint board. The chairman was from the government, while the managing director was from Ambuja Cements and that worked very well.</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In Bangalore, in BBMP related sites we have about 1800 acres of BDA lands available, excluding the parks, playgrounds, etc. These lands are classified as “other lands” and if they have not been encroached upon these lands are still available. One should identify these lands and then on a policy basis it has to be taken up as a meaningful joint venture.</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P G Ganapathy.</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Higher FSI as an incentive?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Professor Lall, one way developers try to overcome this increasing land price is to try and build to higher floor space index (FSI). Governments also talk about increasing FSI and making land more affordable. From an architect’s perspective and a product design perspective, what is your view on this approach towards high FSI to compensate for land cost and building high rises for affordable construction? Is there an appropriate measure of appropriate density beyond which you cannot push it?</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 xml:space="preserve"> </w:t>
      </w: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Ashok Lall.</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Environmental Sustainability and Housing Design.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Housing design and housing in urban areas are subjects of research globally. Considering environmental sustainability on one hand and social viability on other hand, certain levels of density are found to be more or less optimal. If you go beyond those densities you have to take recourse to very high technologies to make those housing systems work. Those are affordable and also socially viable only in well developed and richer societies. So if you are talking about affordable housing I would say an FSI of 1, 1.2 is maximum. It gives you a good </w:t>
      </w:r>
      <w:r w:rsidRPr="00A55E66">
        <w:rPr>
          <w:rFonts w:cs="Calibri"/>
          <w:sz w:val="24"/>
          <w:szCs w:val="24"/>
        </w:rPr>
        <w:lastRenderedPageBreak/>
        <w:t xml:space="preserve">density. There are lots of people willing to share that land at four storeys high or maximum five storeys. Everybody is ready to be close to ground to have access to open ground as a compensation for their small home as it is a multi-storey block. </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Pumping water is not an issue. You are not dependent on high quality for safety - against earthquake, wind and fire. You can deploy decentralized methods for utilizing water, treating the waste and re-using it. There is also sufficient open space and soft ground to facilitate water to percolate into the ground. It also becomes cheaper to do it this way. It is very much robust as a system. As things stand, 60-70 percent of the cost is related to land cost. Construction cost is much less, but if you look at just construction cost, building four to five storeys is optimal. The moment you go to eight storeys, it’s another 15 percent, and so on proportionately. That’s an immense cost literally moving away from affordability. I believe that when you allow that high an FSI, you are actually pushing up costs. It goes contrary to the idea of sharing land cost. The clear indication is high density, low rise.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World over, even in the cities of the West which are so successful and robust today, back in the mid 19th and early 20th centuries, four to five storey, compact development seemed to be the right direction to move.</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P G Ganapathy.</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Affordable Construction Technology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Professor Lall, when you talk about improving affordability from a “planning and design” and a “construction and technology” perspective, where are the opportunities to innovate? Are there any policy constraints coming in the way of innovation, whether it is building bye laws, road widths, parking norms and so on? As a designer, have you felt any constraints which could be altered by policy? What are your thoughts on improving affordability and improving sustainability for affordable housing? </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8"/>
        </w:rPr>
      </w:pPr>
      <w:r w:rsidRPr="00A55E66">
        <w:rPr>
          <w:rFonts w:ascii="Courier New" w:hAnsi="Courier New" w:cs="Courier New"/>
          <w:b/>
          <w:bCs/>
          <w:sz w:val="28"/>
          <w:szCs w:val="28"/>
        </w:rPr>
        <w:t>Ashok Lall.</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Bold"/>
          <w:b/>
          <w:bCs/>
          <w:sz w:val="24"/>
          <w:szCs w:val="24"/>
        </w:rPr>
        <w:t>Innovative Measures</w:t>
      </w:r>
      <w:r w:rsidRPr="00A55E66">
        <w:rPr>
          <w:rFonts w:cs="Calibri"/>
          <w:sz w:val="24"/>
          <w:szCs w:val="24"/>
        </w:rPr>
        <w:t>.</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From the policy standpoint, there is certainly something that has to be looked at very carefully. All development authorities have building and development controls. One of the development controls is what we call the set back from the street. It is a hangover from the idea of a bungalow with a garden in the front -- we never had it in the old cities. It seems to be fundamental belief of planners that the bigger the parcel of land the more space you should leave between the building and the street. That actually takes away usable space from community use. There is definitely a need to look at building regulations and finding regulations to use the land available much more positively for community purposes and you could extend it to other aspects of building control. We found that if you have long buildings like row housing, three to four storeys, with connecting passages then you could put a lift at one corner and another at the other corner shared between fifty homes, instead of having a stair-case for every four houses or six houses which makes lifts unaffordable. But the building regulations specify a certain distance between buildings; they say you can’t connect the buildings with a bridge. These regulations, completely against common sense, come in the way of innovation. There are lots of options for technological innovation, space innovation, and ways of economizing while giving a lot of flexible space to the owner? When a developer talks of technology he speaks about buying a method of production of homes from some company in Mexico, Thailand or somewhere else. But he never speaks about evolving a method of construction that is inherently low capital investment and high return, </w:t>
      </w:r>
      <w:r w:rsidRPr="00A55E66">
        <w:rPr>
          <w:rFonts w:cs="Calibri"/>
          <w:sz w:val="24"/>
          <w:szCs w:val="24"/>
        </w:rPr>
        <w:lastRenderedPageBreak/>
        <w:t>one that follows the principle of industrial production but can give greater efficiencies. We need such innovation and we need to work out the incentivisation required for that.</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Question and Answer session.</w:t>
      </w:r>
    </w:p>
    <w:p w:rsidR="00221217" w:rsidRPr="00A55E66" w:rsidRDefault="00221217" w:rsidP="00221217">
      <w:pPr>
        <w:autoSpaceDE w:val="0"/>
        <w:autoSpaceDN w:val="0"/>
        <w:adjustRightInd w:val="0"/>
        <w:spacing w:after="0" w:line="240" w:lineRule="auto"/>
        <w:jc w:val="both"/>
        <w:rPr>
          <w:rFonts w:cs="Calibri,Bold"/>
          <w:b/>
          <w:bCs/>
          <w:sz w:val="24"/>
          <w:szCs w:val="24"/>
        </w:rPr>
      </w:pPr>
      <w:r>
        <w:rPr>
          <w:rFonts w:cs="Calibri,Bold"/>
          <w:b/>
          <w:bCs/>
          <w:sz w:val="24"/>
          <w:szCs w:val="24"/>
        </w:rPr>
        <w:t>Question</w:t>
      </w:r>
      <w:r w:rsidRPr="00A55E66">
        <w:rPr>
          <w:rFonts w:cs="Calibri,Bold"/>
          <w:b/>
          <w:bCs/>
          <w:sz w:val="24"/>
          <w:szCs w:val="24"/>
        </w:rPr>
        <w:t>: Consolidation of Land Fragments.</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A problem arises when you have parcels of land that are fragmented - how do you consolidate that. People have not been successful enough in consolidating land and that is one of the constraints to well planned development for high density, low rise apartments. This issue has not been reflected in the housing policy till today. </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Ashok Lall.</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There is some misconception about high density, low rise. If you look at the Georgian houses in England, which are four to five storeys high, with a basement and even an attic, they are actually only 20-25 feet wide, independently built, exhibiting  efficient use of land. So it’s actually not about land allocation, it’s about urban home. If you look at the typologies of housing form that will get you the densities, I am in favour of making the smaller man the entrepreneur. Why become dependent on the larger man here? I think there is also a contradiction. There is an assumption that the large scaling up and larger numbers of production will bring down unit cost. That is done by the larger corporation whose inherent costs are very high. In fact it is in the unauthorized colonies where the builder builds four storeys and wants to deliver at the right price. So I think an analysis of housing typologies enables small entrepreneurs to move into the affordable housing space more effectively.</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Default="00221217" w:rsidP="00221217">
      <w:pPr>
        <w:autoSpaceDE w:val="0"/>
        <w:autoSpaceDN w:val="0"/>
        <w:adjustRightInd w:val="0"/>
        <w:spacing w:after="0" w:line="240" w:lineRule="auto"/>
        <w:jc w:val="both"/>
        <w:rPr>
          <w:rFonts w:cs="Calibri,Bold"/>
          <w:b/>
          <w:bCs/>
          <w:sz w:val="24"/>
          <w:szCs w:val="24"/>
        </w:rPr>
      </w:pPr>
      <w:r w:rsidRPr="00A55E66">
        <w:rPr>
          <w:rFonts w:ascii="Courier New" w:hAnsi="Courier New" w:cs="Courier New"/>
          <w:b/>
          <w:bCs/>
          <w:sz w:val="28"/>
          <w:szCs w:val="24"/>
        </w:rPr>
        <w:t>P G Ganapathy</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 xml:space="preserve"> Land Finance.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We will now move from land to financing. The question is with respect to improving affordability and the policy enabling it. From a micro-mortgage, micro financing perspective how much financing is actually happening? You mentioned Rs 10,000 and above, but is there some solution for the household income of Rs 10,000 and below?</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 affordable housing task force visualizes several possible incentives to improve financing in this space. What are your thoughts on financing? What are major issues you face? Mention two or three policy steps that will improve financing and reduce cost?</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Srinath Mukherji.</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Before I answer that question I raise a question to the audience. Suppose this</w:t>
      </w:r>
      <w:r>
        <w:rPr>
          <w:rFonts w:cs="Calibri"/>
          <w:sz w:val="24"/>
          <w:szCs w:val="24"/>
        </w:rPr>
        <w:t xml:space="preserve"> </w:t>
      </w:r>
      <w:r w:rsidRPr="00A55E66">
        <w:rPr>
          <w:rFonts w:cs="Calibri"/>
          <w:sz w:val="24"/>
          <w:szCs w:val="24"/>
        </w:rPr>
        <w:t>gathering had happened in 1998, what would have been the theme of this discussion about real estate? How to keep prices up! I am sure all of you here know that it was falling like a rock at that time in India, including Bangalore. So it is the nature of land. It is a commodity that goes through ups and downs depending on mass market behaviour which could be rational or illogical depending on the state of the market.</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Governments can try to regulate land prices but they usually meet with little success. However, the fundamental driver is liquidity. There is a strong co-relation between consumer price inflation (CPIs) and expectation of land prices. People invest in land, buildings, houses or flats as a hedge against inflation when inflation is running high. If you look at Indian inflation between 2000 and 2005, it was running at 4.9 or 5 percent. Nobody really talked about land or affordable housing problems because nobody bought flats, or land as an inflation hedge. In 2005 it picked up to 10 to 12 percent and everybody wanted to </w:t>
      </w:r>
      <w:r w:rsidRPr="00A55E66">
        <w:rPr>
          <w:rFonts w:cs="Calibri"/>
          <w:sz w:val="24"/>
          <w:szCs w:val="24"/>
        </w:rPr>
        <w:lastRenderedPageBreak/>
        <w:t>buy land, buy apartments even if it meant keeping them empty. Investors too were in a frenzy. But this too shall pass. Because this is something that has artificially been kept up by sentiment. Sentiment cycle lasts for about 20 years or so. That is in the nature of the beast. The question is how hard an intervention should the government do and that is always a dilemma because if the interventions outlined by the task force were executed, there would be no need for anything further. So in answer to your first question, is it policy or execution, it is execution. However in that execution, there are people who are part of this frenzy as well so whether they will do anything to reduce land prices is open to question.</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V Balasubramanian.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In answer to the question raised by the previous speaker, I recall a model which combines land and financing with entrepreneurship of the small man. The members of this round table must be aware of the Magarpatta Township on the outskirts of Pune, developed from around 430 acres of land sold by 120 farmers. One of the farmers, Satish Magar, organized this as joint stock, sharing the profits in proportion to the land that was contributed. They approached a professional architect who came up with excellent architecture and landscaping for it. The model was ground plus three or four, and it was developed as a township with residential areas, commercial zones, restaurants and so on. The Magarpatta project would provide an incentive and quality direction for farmers selling land to organize similar models that would solve lot of problems that are decentralized in nature.</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Srinath Mukherji.</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To answer the previous question on micro-financing, the task force has looked at recommendations in terms of making cheaper housing finance available. Companies such as ours borrow from banks or an HB or other sources and on-lend it. Our own lending rates are dependent on the costs at which we borrow. Today there is a secular rate prevailing in Indian banking which is between 12-15 percent. To get below that, you have to stand in a queue, get rationed by an HB or someone else. If you agree to the terms you will get preferential rates but will it be directed towards affordable housing? We are in the clutch of people who are in the business of passing on that benefit. If cheaper money were made available to us through either fiat which means tax free bonds, or National Housing Bank (NHB) money, it will become cheaper. But the dilemma we face is, apart from flats if we were to give cheap money for self-construction, where do you think it would end up in a household? It gets diverted. If we have to police it, it brings up the cost, so we are back to the level of 12-13 percent to be able to deploy. So you can’t subsidize for particular use indiscriminately in a</w:t>
      </w:r>
      <w:r>
        <w:rPr>
          <w:rFonts w:cs="Calibri"/>
          <w:sz w:val="24"/>
          <w:szCs w:val="24"/>
        </w:rPr>
        <w:t xml:space="preserve"> </w:t>
      </w:r>
      <w:r w:rsidRPr="00A55E66">
        <w:rPr>
          <w:rFonts w:cs="Calibri"/>
          <w:sz w:val="24"/>
          <w:szCs w:val="24"/>
        </w:rPr>
        <w:t>milieu that has high interest rates; it gets diverted. We do home equity loans which are</w:t>
      </w:r>
      <w:r>
        <w:rPr>
          <w:rFonts w:cs="Calibri"/>
          <w:sz w:val="24"/>
          <w:szCs w:val="24"/>
        </w:rPr>
        <w:t xml:space="preserve"> </w:t>
      </w:r>
      <w:r w:rsidRPr="00A55E66">
        <w:rPr>
          <w:rFonts w:cs="Calibri"/>
          <w:sz w:val="24"/>
          <w:szCs w:val="24"/>
        </w:rPr>
        <w:t>about 5</w:t>
      </w:r>
      <w:r>
        <w:rPr>
          <w:rFonts w:cs="Calibri"/>
          <w:sz w:val="24"/>
          <w:szCs w:val="24"/>
        </w:rPr>
        <w:t xml:space="preserve"> </w:t>
      </w:r>
      <w:r w:rsidRPr="00A55E66">
        <w:rPr>
          <w:rFonts w:cs="Calibri"/>
          <w:sz w:val="24"/>
          <w:szCs w:val="24"/>
        </w:rPr>
        <w:t>percent more than home construction loans to stop diversion. So, while policy</w:t>
      </w:r>
      <w:r>
        <w:rPr>
          <w:rFonts w:cs="Calibri"/>
          <w:sz w:val="24"/>
          <w:szCs w:val="24"/>
        </w:rPr>
        <w:t xml:space="preserve"> </w:t>
      </w:r>
      <w:r w:rsidRPr="00A55E66">
        <w:rPr>
          <w:rFonts w:cs="Calibri"/>
          <w:sz w:val="24"/>
          <w:szCs w:val="24"/>
        </w:rPr>
        <w:t>wise there is room, with the present inflation situation there is very little room to bring</w:t>
      </w:r>
      <w:r>
        <w:rPr>
          <w:rFonts w:cs="Calibri"/>
          <w:sz w:val="24"/>
          <w:szCs w:val="24"/>
        </w:rPr>
        <w:t xml:space="preserve"> </w:t>
      </w:r>
      <w:r w:rsidRPr="00A55E66">
        <w:rPr>
          <w:rFonts w:cs="Calibri"/>
          <w:sz w:val="24"/>
          <w:szCs w:val="24"/>
        </w:rPr>
        <w:t>down rates. Any subsidy will get diverted.</w:t>
      </w:r>
    </w:p>
    <w:p w:rsidR="00221217"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P G Ganapathy.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 would put it this way in a jocular vein that the poor are the same as the rich, no</w:t>
      </w:r>
      <w:r>
        <w:rPr>
          <w:rFonts w:cs="Calibri"/>
          <w:sz w:val="24"/>
          <w:szCs w:val="24"/>
        </w:rPr>
        <w:t xml:space="preserve"> </w:t>
      </w:r>
      <w:r w:rsidRPr="00A55E66">
        <w:rPr>
          <w:rFonts w:cs="Calibri"/>
          <w:sz w:val="24"/>
          <w:szCs w:val="24"/>
        </w:rPr>
        <w:t>better or worse. Psychographically, incidents of default are almost the same in the</w:t>
      </w:r>
      <w:r>
        <w:rPr>
          <w:rFonts w:cs="Calibri"/>
          <w:sz w:val="24"/>
          <w:szCs w:val="24"/>
        </w:rPr>
        <w:t xml:space="preserve"> </w:t>
      </w:r>
      <w:r w:rsidRPr="00A55E66">
        <w:rPr>
          <w:rFonts w:cs="Calibri"/>
          <w:sz w:val="24"/>
          <w:szCs w:val="24"/>
        </w:rPr>
        <w:t>upper category as in the lowest. What does change however is vulnerability or ability</w:t>
      </w:r>
      <w:r>
        <w:rPr>
          <w:rFonts w:cs="Calibri"/>
          <w:sz w:val="24"/>
          <w:szCs w:val="24"/>
        </w:rPr>
        <w:t xml:space="preserve"> </w:t>
      </w:r>
      <w:r w:rsidRPr="00A55E66">
        <w:rPr>
          <w:rFonts w:cs="Calibri"/>
          <w:sz w:val="24"/>
          <w:szCs w:val="24"/>
        </w:rPr>
        <w:t>to repay because the poor are so close to the line, with vulnerability occurring on</w:t>
      </w:r>
      <w:r>
        <w:rPr>
          <w:rFonts w:cs="Calibri"/>
          <w:sz w:val="24"/>
          <w:szCs w:val="24"/>
        </w:rPr>
        <w:t xml:space="preserve"> </w:t>
      </w:r>
      <w:r w:rsidRPr="00A55E66">
        <w:rPr>
          <w:rFonts w:cs="Calibri"/>
          <w:sz w:val="24"/>
          <w:szCs w:val="24"/>
        </w:rPr>
        <w:t xml:space="preserve">account of critical illness or </w:t>
      </w:r>
      <w:r w:rsidRPr="00A55E66">
        <w:rPr>
          <w:rFonts w:cs="Calibri"/>
          <w:sz w:val="24"/>
          <w:szCs w:val="24"/>
        </w:rPr>
        <w:lastRenderedPageBreak/>
        <w:t>death. Intent wise, psychographically it is same. However,</w:t>
      </w:r>
      <w:r>
        <w:rPr>
          <w:rFonts w:cs="Calibri"/>
          <w:sz w:val="24"/>
          <w:szCs w:val="24"/>
        </w:rPr>
        <w:t xml:space="preserve"> </w:t>
      </w:r>
      <w:r w:rsidRPr="00A55E66">
        <w:rPr>
          <w:rFonts w:cs="Calibri"/>
          <w:sz w:val="24"/>
          <w:szCs w:val="24"/>
        </w:rPr>
        <w:t>so far, we are only about three years old and a full loan cycle has not been covered.</w:t>
      </w:r>
      <w:r>
        <w:rPr>
          <w:rFonts w:cs="Calibri"/>
          <w:sz w:val="24"/>
          <w:szCs w:val="24"/>
        </w:rPr>
        <w:t xml:space="preserve"> </w:t>
      </w: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We will have to wait for another five years before we can talk, that’s the unfortunate</w:t>
      </w:r>
      <w:r>
        <w:rPr>
          <w:rFonts w:cs="Calibri"/>
          <w:sz w:val="24"/>
          <w:szCs w:val="24"/>
        </w:rPr>
        <w:t xml:space="preserve"> </w:t>
      </w:r>
      <w:r w:rsidRPr="00A55E66">
        <w:rPr>
          <w:rFonts w:cs="Calibri"/>
          <w:sz w:val="24"/>
          <w:szCs w:val="24"/>
        </w:rPr>
        <w:t>part of mortgage.</w:t>
      </w:r>
      <w:r>
        <w:rPr>
          <w:rFonts w:cs="Calibri"/>
          <w:sz w:val="24"/>
          <w:szCs w:val="24"/>
        </w:rPr>
        <w:t xml:space="preserve"> </w:t>
      </w:r>
    </w:p>
    <w:p w:rsidR="00221217"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P G Ganapathy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Bold"/>
          <w:b/>
          <w:bCs/>
          <w:sz w:val="24"/>
          <w:szCs w:val="24"/>
        </w:rPr>
        <w:t>Role of HUDCO in Affordable Housing</w:t>
      </w:r>
      <w:r w:rsidRPr="00A55E66">
        <w:rPr>
          <w:rFonts w:cs="Calibri"/>
          <w:sz w:val="24"/>
          <w:szCs w:val="24"/>
        </w:rPr>
        <w:t>.</w:t>
      </w: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Could you tell a little bit about HUDCO’s role in affordable housing? Are you involved in</w:t>
      </w:r>
      <w:r>
        <w:rPr>
          <w:rFonts w:cs="Calibri"/>
          <w:sz w:val="24"/>
          <w:szCs w:val="24"/>
        </w:rPr>
        <w:t xml:space="preserve"> </w:t>
      </w:r>
      <w:r w:rsidRPr="00A55E66">
        <w:rPr>
          <w:rFonts w:cs="Calibri"/>
          <w:sz w:val="24"/>
          <w:szCs w:val="24"/>
        </w:rPr>
        <w:t>publicly funded projects like the government projects, or are you operating</w:t>
      </w:r>
      <w:r>
        <w:rPr>
          <w:rFonts w:cs="Calibri"/>
          <w:sz w:val="24"/>
          <w:szCs w:val="24"/>
        </w:rPr>
        <w:t xml:space="preserve"> </w:t>
      </w:r>
      <w:r w:rsidRPr="00A55E66">
        <w:rPr>
          <w:rFonts w:cs="Calibri"/>
          <w:sz w:val="24"/>
          <w:szCs w:val="24"/>
        </w:rPr>
        <w:t>independently? Are you financing the private sector? Could you highlight your</w:t>
      </w:r>
      <w:r>
        <w:rPr>
          <w:rFonts w:cs="Calibri"/>
          <w:sz w:val="24"/>
          <w:szCs w:val="24"/>
        </w:rPr>
        <w:t xml:space="preserve"> </w:t>
      </w:r>
      <w:r w:rsidRPr="00A55E66">
        <w:rPr>
          <w:rFonts w:cs="Calibri"/>
          <w:sz w:val="24"/>
          <w:szCs w:val="24"/>
        </w:rPr>
        <w:t>experiences?</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S V Kamath.</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 have experience of about three decades in HUDCO. Our association historically has</w:t>
      </w:r>
      <w:r>
        <w:rPr>
          <w:rFonts w:cs="Calibri"/>
          <w:sz w:val="24"/>
          <w:szCs w:val="24"/>
        </w:rPr>
        <w:t xml:space="preserve"> </w:t>
      </w:r>
      <w:r w:rsidRPr="00A55E66">
        <w:rPr>
          <w:rFonts w:cs="Calibri"/>
          <w:sz w:val="24"/>
          <w:szCs w:val="24"/>
        </w:rPr>
        <w:t>been with the state government - initially with state government agencies, housing</w:t>
      </w:r>
      <w:r>
        <w:rPr>
          <w:rFonts w:cs="Calibri"/>
          <w:sz w:val="24"/>
          <w:szCs w:val="24"/>
        </w:rPr>
        <w:t xml:space="preserve"> </w:t>
      </w:r>
      <w:r w:rsidRPr="00A55E66">
        <w:rPr>
          <w:rFonts w:cs="Calibri"/>
          <w:sz w:val="24"/>
          <w:szCs w:val="24"/>
        </w:rPr>
        <w:t>boards, development authorities, municipal corporations and all along HUDCO’s</w:t>
      </w:r>
      <w:r>
        <w:rPr>
          <w:rFonts w:cs="Calibri"/>
          <w:sz w:val="24"/>
          <w:szCs w:val="24"/>
        </w:rPr>
        <w:t xml:space="preserve"> </w:t>
      </w:r>
      <w:r w:rsidRPr="00A55E66">
        <w:rPr>
          <w:rFonts w:cs="Calibri"/>
          <w:sz w:val="24"/>
          <w:szCs w:val="24"/>
        </w:rPr>
        <w:t>mandate and thrust has been on financing economically weaker sections and lower</w:t>
      </w:r>
      <w:r>
        <w:rPr>
          <w:rFonts w:cs="Calibri"/>
          <w:sz w:val="24"/>
          <w:szCs w:val="24"/>
        </w:rPr>
        <w:t xml:space="preserve"> </w:t>
      </w:r>
      <w:r w:rsidRPr="00A55E66">
        <w:rPr>
          <w:rFonts w:cs="Calibri"/>
          <w:sz w:val="24"/>
          <w:szCs w:val="24"/>
        </w:rPr>
        <w:t>income groups at a subsidized rate of interest. We have been doing this through</w:t>
      </w:r>
      <w:r>
        <w:rPr>
          <w:rFonts w:cs="Calibri"/>
          <w:sz w:val="24"/>
          <w:szCs w:val="24"/>
        </w:rPr>
        <w:t xml:space="preserve"> </w:t>
      </w:r>
      <w:r w:rsidRPr="00A55E66">
        <w:rPr>
          <w:rFonts w:cs="Calibri"/>
          <w:sz w:val="24"/>
          <w:szCs w:val="24"/>
        </w:rPr>
        <w:t>subsidization from operations in higher income segments, commercial segments and of</w:t>
      </w:r>
      <w:r>
        <w:rPr>
          <w:rFonts w:cs="Calibri"/>
          <w:sz w:val="24"/>
          <w:szCs w:val="24"/>
        </w:rPr>
        <w:t xml:space="preserve"> </w:t>
      </w:r>
      <w:r w:rsidRPr="00A55E66">
        <w:rPr>
          <w:rFonts w:cs="Calibri"/>
          <w:sz w:val="24"/>
          <w:szCs w:val="24"/>
        </w:rPr>
        <w:t>late, in infrastructure.</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Basically our association has been with implementing agencies, larger programmes –</w:t>
      </w:r>
      <w:r>
        <w:rPr>
          <w:rFonts w:cs="Calibri"/>
          <w:sz w:val="24"/>
          <w:szCs w:val="24"/>
        </w:rPr>
        <w:t xml:space="preserve"> </w:t>
      </w:r>
      <w:r w:rsidRPr="00A55E66">
        <w:rPr>
          <w:rFonts w:cs="Calibri"/>
          <w:sz w:val="24"/>
          <w:szCs w:val="24"/>
        </w:rPr>
        <w:t>project funding has been our area. From 1985 onwards in the initial decade the thrust</w:t>
      </w:r>
      <w:r>
        <w:rPr>
          <w:rFonts w:cs="Calibri"/>
          <w:sz w:val="24"/>
          <w:szCs w:val="24"/>
        </w:rPr>
        <w:t xml:space="preserve"> </w:t>
      </w:r>
      <w:r w:rsidRPr="00A55E66">
        <w:rPr>
          <w:rFonts w:cs="Calibri"/>
          <w:sz w:val="24"/>
          <w:szCs w:val="24"/>
        </w:rPr>
        <w:t>was on low cost housing. A decade later, quality and cost effective housing became</w:t>
      </w:r>
      <w:r>
        <w:rPr>
          <w:rFonts w:cs="Calibri"/>
          <w:sz w:val="24"/>
          <w:szCs w:val="24"/>
        </w:rPr>
        <w:t xml:space="preserve"> </w:t>
      </w:r>
      <w:r w:rsidRPr="00A55E66">
        <w:rPr>
          <w:rFonts w:cs="Calibri"/>
          <w:sz w:val="24"/>
          <w:szCs w:val="24"/>
        </w:rPr>
        <w:t>important. In the context of urban awakening, this is getting a new label - affordable</w:t>
      </w:r>
      <w:r>
        <w:rPr>
          <w:rFonts w:cs="Calibri"/>
          <w:sz w:val="24"/>
          <w:szCs w:val="24"/>
        </w:rPr>
        <w:t xml:space="preserve"> </w:t>
      </w:r>
      <w:r w:rsidRPr="00A55E66">
        <w:rPr>
          <w:rFonts w:cs="Calibri"/>
          <w:sz w:val="24"/>
          <w:szCs w:val="24"/>
        </w:rPr>
        <w:t>housing. If we look at it in the right perspective we can identify opportunities and</w:t>
      </w:r>
      <w:r>
        <w:rPr>
          <w:rFonts w:cs="Calibri"/>
          <w:sz w:val="24"/>
          <w:szCs w:val="24"/>
        </w:rPr>
        <w:t xml:space="preserve"> </w:t>
      </w:r>
      <w:r w:rsidRPr="00A55E66">
        <w:rPr>
          <w:rFonts w:cs="Calibri"/>
          <w:sz w:val="24"/>
          <w:szCs w:val="24"/>
        </w:rPr>
        <w:t>create markets out of it; that is where the need and requirement demand is.</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 xml:space="preserve">P G Ganapathy </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Housing under JNNURM.</w:t>
      </w: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It is the perception that many of these houses built under JNURM and various slum</w:t>
      </w:r>
      <w:r>
        <w:rPr>
          <w:rFonts w:cs="Calibri"/>
          <w:sz w:val="24"/>
          <w:szCs w:val="24"/>
        </w:rPr>
        <w:t xml:space="preserve"> </w:t>
      </w:r>
      <w:r w:rsidRPr="00A55E66">
        <w:rPr>
          <w:rFonts w:cs="Calibri"/>
          <w:sz w:val="24"/>
          <w:szCs w:val="24"/>
        </w:rPr>
        <w:t>development schemes are actually lying empty. Either people are not willing to move</w:t>
      </w:r>
      <w:r>
        <w:rPr>
          <w:rFonts w:cs="Calibri"/>
          <w:sz w:val="24"/>
          <w:szCs w:val="24"/>
        </w:rPr>
        <w:t xml:space="preserve"> </w:t>
      </w:r>
      <w:r w:rsidRPr="00A55E66">
        <w:rPr>
          <w:rFonts w:cs="Calibri"/>
          <w:sz w:val="24"/>
          <w:szCs w:val="24"/>
        </w:rPr>
        <w:t>there, for a variety of reasons, or it could be allotment issues and so on. Would you</w:t>
      </w:r>
      <w:r>
        <w:rPr>
          <w:rFonts w:cs="Calibri"/>
          <w:sz w:val="24"/>
          <w:szCs w:val="24"/>
        </w:rPr>
        <w:t xml:space="preserve"> </w:t>
      </w:r>
      <w:r w:rsidRPr="00A55E66">
        <w:rPr>
          <w:rFonts w:cs="Calibri"/>
          <w:sz w:val="24"/>
          <w:szCs w:val="24"/>
        </w:rPr>
        <w:t>have some idea of how many are lying empty, why, and how to solve this?</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S V Kamath.</w:t>
      </w: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This is a programme of the Ministry of Housing and monitoring has been carried out by</w:t>
      </w:r>
      <w:r>
        <w:rPr>
          <w:rFonts w:cs="Calibri"/>
          <w:sz w:val="24"/>
          <w:szCs w:val="24"/>
        </w:rPr>
        <w:t xml:space="preserve"> </w:t>
      </w:r>
      <w:r w:rsidRPr="00A55E66">
        <w:rPr>
          <w:rFonts w:cs="Calibri"/>
          <w:sz w:val="24"/>
          <w:szCs w:val="24"/>
        </w:rPr>
        <w:t>them. HUDCO has only been the appraising agency and we were not involved in</w:t>
      </w:r>
      <w:r>
        <w:rPr>
          <w:rFonts w:cs="Calibri"/>
          <w:sz w:val="24"/>
          <w:szCs w:val="24"/>
        </w:rPr>
        <w:t xml:space="preserve"> </w:t>
      </w:r>
      <w:r w:rsidRPr="00A55E66">
        <w:rPr>
          <w:rFonts w:cs="Calibri"/>
          <w:sz w:val="24"/>
          <w:szCs w:val="24"/>
        </w:rPr>
        <w:t>monitoring programmes. However, we do know what the macro progress levels are.</w:t>
      </w:r>
      <w:r>
        <w:rPr>
          <w:rFonts w:cs="Calibri"/>
          <w:sz w:val="24"/>
          <w:szCs w:val="24"/>
        </w:rPr>
        <w:t xml:space="preserve"> </w:t>
      </w:r>
      <w:r w:rsidRPr="00A55E66">
        <w:rPr>
          <w:rFonts w:cs="Calibri"/>
          <w:sz w:val="24"/>
          <w:szCs w:val="24"/>
        </w:rPr>
        <w:t>With regard to occupancy levels being low, perhaps infrastructure is yet to be tied up</w:t>
      </w:r>
      <w:r>
        <w:rPr>
          <w:rFonts w:cs="Calibri"/>
          <w:sz w:val="24"/>
          <w:szCs w:val="24"/>
        </w:rPr>
        <w:t xml:space="preserve"> </w:t>
      </w:r>
      <w:r w:rsidRPr="00A55E66">
        <w:rPr>
          <w:rFonts w:cs="Calibri"/>
          <w:sz w:val="24"/>
          <w:szCs w:val="24"/>
        </w:rPr>
        <w:t>or allotment issues are yet to be firmed up.</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P G Ganapathy</w:t>
      </w:r>
    </w:p>
    <w:p w:rsidR="00221217" w:rsidRPr="00A55E66" w:rsidRDefault="00221217" w:rsidP="00221217">
      <w:pPr>
        <w:autoSpaceDE w:val="0"/>
        <w:autoSpaceDN w:val="0"/>
        <w:adjustRightInd w:val="0"/>
        <w:spacing w:after="0" w:line="240" w:lineRule="auto"/>
        <w:jc w:val="both"/>
        <w:rPr>
          <w:rFonts w:cs="Calibri,Bold"/>
          <w:b/>
          <w:bCs/>
          <w:sz w:val="24"/>
          <w:szCs w:val="24"/>
        </w:rPr>
      </w:pPr>
      <w:r w:rsidRPr="00A55E66">
        <w:rPr>
          <w:rFonts w:cs="Calibri,Bold"/>
          <w:b/>
          <w:bCs/>
          <w:sz w:val="24"/>
          <w:szCs w:val="24"/>
        </w:rPr>
        <w:t>Public versus Private Housing.</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Do you have something on the public side, Monitor, or have you only looked at the</w:t>
      </w:r>
      <w:r>
        <w:rPr>
          <w:rFonts w:cs="Calibri"/>
          <w:sz w:val="24"/>
          <w:szCs w:val="24"/>
        </w:rPr>
        <w:t xml:space="preserve"> </w:t>
      </w:r>
      <w:r w:rsidRPr="00A55E66">
        <w:rPr>
          <w:rFonts w:cs="Calibri"/>
          <w:sz w:val="24"/>
          <w:szCs w:val="24"/>
        </w:rPr>
        <w:t>private side of affordable housing? If you take the entire spectrum of up to Rs 25,000/-</w:t>
      </w:r>
      <w:r>
        <w:rPr>
          <w:rFonts w:cs="Calibri"/>
          <w:sz w:val="24"/>
          <w:szCs w:val="24"/>
        </w:rPr>
        <w:t xml:space="preserve"> </w:t>
      </w:r>
      <w:r w:rsidRPr="00A55E66">
        <w:rPr>
          <w:rFonts w:cs="Calibri"/>
          <w:sz w:val="24"/>
          <w:szCs w:val="24"/>
        </w:rPr>
        <w:t>household incomes or even below Rs 10,000/- do you have an estimate of the</w:t>
      </w:r>
      <w:r>
        <w:rPr>
          <w:rFonts w:cs="Calibri"/>
          <w:sz w:val="24"/>
          <w:szCs w:val="24"/>
        </w:rPr>
        <w:t xml:space="preserve"> </w:t>
      </w:r>
      <w:r w:rsidRPr="00A55E66">
        <w:rPr>
          <w:rFonts w:cs="Calibri"/>
          <w:sz w:val="24"/>
          <w:szCs w:val="24"/>
        </w:rPr>
        <w:t>percentage being catered to by the private market?</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lastRenderedPageBreak/>
        <w:t>Vikram Jain.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There is a scale between private and public contribution. I have no data on the</w:t>
      </w:r>
      <w:r>
        <w:rPr>
          <w:rFonts w:cs="Calibri"/>
          <w:sz w:val="24"/>
          <w:szCs w:val="24"/>
        </w:rPr>
        <w:t xml:space="preserve"> </w:t>
      </w:r>
      <w:r w:rsidRPr="00A55E66">
        <w:rPr>
          <w:rFonts w:cs="Calibri"/>
          <w:sz w:val="24"/>
          <w:szCs w:val="24"/>
        </w:rPr>
        <w:t>contribution of the public sector. In the last 5-8 years, about 78,000 low income</w:t>
      </w:r>
      <w:r>
        <w:rPr>
          <w:rFonts w:cs="Calibri"/>
          <w:sz w:val="24"/>
          <w:szCs w:val="24"/>
        </w:rPr>
        <w:t xml:space="preserve"> </w:t>
      </w:r>
      <w:r w:rsidRPr="00A55E66">
        <w:rPr>
          <w:rFonts w:cs="Calibri"/>
          <w:sz w:val="24"/>
          <w:szCs w:val="24"/>
        </w:rPr>
        <w:t>homes, below Rs.10 lakhs, were catered by the private sector, with about 30,000</w:t>
      </w:r>
      <w:r>
        <w:rPr>
          <w:rFonts w:cs="Calibri"/>
          <w:sz w:val="24"/>
          <w:szCs w:val="24"/>
        </w:rPr>
        <w:t xml:space="preserve"> </w:t>
      </w:r>
      <w:r w:rsidRPr="00A55E66">
        <w:rPr>
          <w:rFonts w:cs="Calibri"/>
          <w:sz w:val="24"/>
          <w:szCs w:val="24"/>
        </w:rPr>
        <w:t>coming up in the last few years. In the last few years there has been uptake but it has</w:t>
      </w:r>
      <w:r>
        <w:rPr>
          <w:rFonts w:cs="Calibri"/>
          <w:sz w:val="24"/>
          <w:szCs w:val="24"/>
        </w:rPr>
        <w:t xml:space="preserve"> </w:t>
      </w:r>
      <w:r w:rsidRPr="00A55E66">
        <w:rPr>
          <w:rFonts w:cs="Calibri"/>
          <w:sz w:val="24"/>
          <w:szCs w:val="24"/>
        </w:rPr>
        <w:t>been marginal compared to the huge demand.</w:t>
      </w:r>
    </w:p>
    <w:p w:rsidR="00221217"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Audience Q: Public Purpose and the Role of the State.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As a general reaction, one could say that the beast has grown much bigger since the</w:t>
      </w:r>
      <w:r>
        <w:rPr>
          <w:rFonts w:cs="Calibri"/>
          <w:sz w:val="24"/>
          <w:szCs w:val="24"/>
        </w:rPr>
        <w:t xml:space="preserve"> </w:t>
      </w:r>
      <w:r w:rsidRPr="00A55E66">
        <w:rPr>
          <w:rFonts w:cs="Calibri"/>
          <w:sz w:val="24"/>
          <w:szCs w:val="24"/>
        </w:rPr>
        <w:t>80s. It was a similar approach, the consumption index related to investments in gold or</w:t>
      </w:r>
      <w:r>
        <w:rPr>
          <w:rFonts w:cs="Calibri"/>
          <w:sz w:val="24"/>
          <w:szCs w:val="24"/>
        </w:rPr>
        <w:t xml:space="preserve"> </w:t>
      </w:r>
      <w:r w:rsidRPr="00A55E66">
        <w:rPr>
          <w:rFonts w:cs="Calibri"/>
          <w:sz w:val="24"/>
          <w:szCs w:val="24"/>
        </w:rPr>
        <w:t>real estate which brought about the crash in 2008 in United States housing. I am not</w:t>
      </w:r>
      <w:r>
        <w:rPr>
          <w:rFonts w:cs="Calibri"/>
          <w:sz w:val="24"/>
          <w:szCs w:val="24"/>
        </w:rPr>
        <w:t xml:space="preserve"> </w:t>
      </w:r>
      <w:r w:rsidRPr="00A55E66">
        <w:rPr>
          <w:rFonts w:cs="Calibri"/>
          <w:sz w:val="24"/>
          <w:szCs w:val="24"/>
        </w:rPr>
        <w:t>finance person but in my own understanding I believe that’s how it starts. We too</w:t>
      </w:r>
      <w:r>
        <w:rPr>
          <w:rFonts w:cs="Calibri"/>
          <w:sz w:val="24"/>
          <w:szCs w:val="24"/>
        </w:rPr>
        <w:t xml:space="preserve"> </w:t>
      </w:r>
      <w:r w:rsidRPr="00A55E66">
        <w:rPr>
          <w:rFonts w:cs="Calibri"/>
          <w:sz w:val="24"/>
          <w:szCs w:val="24"/>
        </w:rPr>
        <w:t>might hit that and trip over badly… Secondly, housing is not purely a market thing.</w:t>
      </w:r>
      <w:r>
        <w:rPr>
          <w:rFonts w:cs="Calibri"/>
          <w:sz w:val="24"/>
          <w:szCs w:val="24"/>
        </w:rPr>
        <w:t xml:space="preserve"> </w:t>
      </w: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There is a sense of public purpose. There is a history of deprivation and exclusion in the</w:t>
      </w:r>
      <w:r>
        <w:rPr>
          <w:rFonts w:cs="Calibri"/>
          <w:sz w:val="24"/>
          <w:szCs w:val="24"/>
        </w:rPr>
        <w:t xml:space="preserve"> </w:t>
      </w:r>
      <w:r w:rsidRPr="00A55E66">
        <w:rPr>
          <w:rFonts w:cs="Calibri"/>
          <w:sz w:val="24"/>
          <w:szCs w:val="24"/>
        </w:rPr>
        <w:t>country. I see the risk of collapse of market as well as risk of ingrained exclusion</w:t>
      </w:r>
      <w:r>
        <w:rPr>
          <w:rFonts w:cs="Calibri"/>
          <w:sz w:val="24"/>
          <w:szCs w:val="24"/>
        </w:rPr>
        <w:t xml:space="preserve"> </w:t>
      </w:r>
      <w:r w:rsidRPr="00A55E66">
        <w:rPr>
          <w:rFonts w:cs="Calibri"/>
          <w:sz w:val="24"/>
          <w:szCs w:val="24"/>
        </w:rPr>
        <w:t>becoming worse. If the government is not going to step in and do something</w:t>
      </w:r>
      <w:r>
        <w:rPr>
          <w:rFonts w:cs="Calibri"/>
          <w:sz w:val="24"/>
          <w:szCs w:val="24"/>
        </w:rPr>
        <w:t xml:space="preserve"> </w:t>
      </w:r>
      <w:r w:rsidRPr="00A55E66">
        <w:rPr>
          <w:rFonts w:cs="Calibri"/>
          <w:sz w:val="24"/>
          <w:szCs w:val="24"/>
        </w:rPr>
        <w:t>substantial then we are in trouble.</w:t>
      </w:r>
      <w:r>
        <w:rPr>
          <w:rFonts w:cs="Calibri"/>
          <w:sz w:val="24"/>
          <w:szCs w:val="24"/>
        </w:rPr>
        <w:t xml:space="preserve"> </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Srinath Mukherji.</w:t>
      </w:r>
    </w:p>
    <w:p w:rsidR="00221217"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You are right. This is a dilemma that not only India but every country faces. In a</w:t>
      </w:r>
      <w:r>
        <w:rPr>
          <w:rFonts w:cs="Calibri"/>
          <w:sz w:val="24"/>
          <w:szCs w:val="24"/>
        </w:rPr>
        <w:t xml:space="preserve"> </w:t>
      </w:r>
      <w:r w:rsidRPr="00A55E66">
        <w:rPr>
          <w:rFonts w:cs="Calibri"/>
          <w:sz w:val="24"/>
          <w:szCs w:val="24"/>
        </w:rPr>
        <w:t>situation that is market driven such as mass commodities, shares, stocks, bonds, real</w:t>
      </w:r>
      <w:r>
        <w:rPr>
          <w:rFonts w:cs="Calibri"/>
          <w:sz w:val="24"/>
          <w:szCs w:val="24"/>
        </w:rPr>
        <w:t xml:space="preserve"> </w:t>
      </w:r>
      <w:r w:rsidRPr="00A55E66">
        <w:rPr>
          <w:rFonts w:cs="Calibri"/>
          <w:sz w:val="24"/>
          <w:szCs w:val="24"/>
        </w:rPr>
        <w:t>estate, and gold, what is the mechanism and the degree to which the government</w:t>
      </w:r>
      <w:r>
        <w:rPr>
          <w:rFonts w:cs="Calibri"/>
          <w:sz w:val="24"/>
          <w:szCs w:val="24"/>
        </w:rPr>
        <w:t xml:space="preserve"> </w:t>
      </w:r>
      <w:r w:rsidRPr="00A55E66">
        <w:rPr>
          <w:rFonts w:cs="Calibri"/>
          <w:sz w:val="24"/>
          <w:szCs w:val="24"/>
        </w:rPr>
        <w:t>should intervene? Governments should ideally take counter-cyclic measures. Further,</w:t>
      </w:r>
      <w:r>
        <w:rPr>
          <w:rFonts w:cs="Calibri"/>
          <w:sz w:val="24"/>
          <w:szCs w:val="24"/>
        </w:rPr>
        <w:t xml:space="preserve"> </w:t>
      </w:r>
      <w:r w:rsidRPr="00A55E66">
        <w:rPr>
          <w:rFonts w:cs="Calibri"/>
          <w:sz w:val="24"/>
          <w:szCs w:val="24"/>
        </w:rPr>
        <w:t>in real estate, there is the question of customer aspirations. People want more</w:t>
      </w:r>
      <w:r>
        <w:rPr>
          <w:rFonts w:cs="Calibri"/>
          <w:sz w:val="24"/>
          <w:szCs w:val="24"/>
        </w:rPr>
        <w:t xml:space="preserve"> </w:t>
      </w:r>
      <w:r w:rsidRPr="00A55E66">
        <w:rPr>
          <w:rFonts w:cs="Calibri"/>
          <w:sz w:val="24"/>
          <w:szCs w:val="24"/>
        </w:rPr>
        <w:t>bedrooms. We also found that people who may be struggling to buy a one bedroom</w:t>
      </w:r>
      <w:r>
        <w:rPr>
          <w:rFonts w:cs="Calibri"/>
          <w:sz w:val="24"/>
          <w:szCs w:val="24"/>
        </w:rPr>
        <w:t xml:space="preserve"> </w:t>
      </w:r>
      <w:r w:rsidRPr="00A55E66">
        <w:rPr>
          <w:rFonts w:cs="Calibri"/>
          <w:sz w:val="24"/>
          <w:szCs w:val="24"/>
        </w:rPr>
        <w:t>home and did not have a car, wanted a car park. We put up the price of car park from</w:t>
      </w:r>
      <w:r>
        <w:rPr>
          <w:rFonts w:cs="Calibri"/>
          <w:sz w:val="24"/>
          <w:szCs w:val="24"/>
        </w:rPr>
        <w:t xml:space="preserve"> </w:t>
      </w:r>
      <w:r w:rsidRPr="00A55E66">
        <w:rPr>
          <w:rFonts w:cs="Calibri"/>
          <w:sz w:val="24"/>
          <w:szCs w:val="24"/>
        </w:rPr>
        <w:t>Rs 60,000/- to one and a half lakhs to deter people from buying. We are finding it very</w:t>
      </w:r>
      <w:r>
        <w:rPr>
          <w:rFonts w:cs="Calibri"/>
          <w:sz w:val="24"/>
          <w:szCs w:val="24"/>
        </w:rPr>
        <w:t xml:space="preserve"> </w:t>
      </w:r>
      <w:r w:rsidRPr="00A55E66">
        <w:rPr>
          <w:rFonts w:cs="Calibri"/>
          <w:sz w:val="24"/>
          <w:szCs w:val="24"/>
        </w:rPr>
        <w:t>difficult to make it affordable. There are specific policies regarding car parking and the</w:t>
      </w:r>
      <w:r>
        <w:rPr>
          <w:rFonts w:cs="Calibri"/>
          <w:sz w:val="24"/>
          <w:szCs w:val="24"/>
        </w:rPr>
        <w:t xml:space="preserve"> </w:t>
      </w:r>
      <w:r w:rsidRPr="00A55E66">
        <w:rPr>
          <w:rFonts w:cs="Calibri"/>
          <w:sz w:val="24"/>
          <w:szCs w:val="24"/>
        </w:rPr>
        <w:t>land allotted to it.</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Question 6: Audience Q: Customer Preferences.</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So it seems as if this discussion is saying that there is an increasing switch-up situation</w:t>
      </w:r>
      <w:r>
        <w:rPr>
          <w:rFonts w:cs="Calibri"/>
          <w:sz w:val="24"/>
          <w:szCs w:val="24"/>
        </w:rPr>
        <w:t xml:space="preserve"> </w:t>
      </w:r>
      <w:r w:rsidRPr="00A55E66">
        <w:rPr>
          <w:rFonts w:cs="Calibri"/>
          <w:sz w:val="24"/>
          <w:szCs w:val="24"/>
        </w:rPr>
        <w:t>in the market and steps should be taken to tackle this situation both from the supply</w:t>
      </w:r>
      <w:r>
        <w:rPr>
          <w:rFonts w:cs="Calibri"/>
          <w:sz w:val="24"/>
          <w:szCs w:val="24"/>
        </w:rPr>
        <w:t xml:space="preserve"> </w:t>
      </w:r>
      <w:r w:rsidRPr="00A55E66">
        <w:rPr>
          <w:rFonts w:cs="Calibri"/>
          <w:sz w:val="24"/>
          <w:szCs w:val="24"/>
        </w:rPr>
        <w:t>side and in terms of the customer’s preferences.</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Srinath Mukherji.</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We have to understand that apartments and homes are also assets. The apartment dynamic has a dual aspect. One is that of living in it and the other one is for its re-sale value, which is why you need the car park.</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Rajesh Krishnan.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I have a few things to say to address your question. I think marketing has a lot to do with this. It is not just about cheap homes. Think about the Maruti 800. When it first came to market it was cheap but it was an aspiration product everybody loved. The problem with selling cheap homes is that we say it’s a cheap home. Instead if you can position it as an aspiration product the customer who wants to buy a home will want to buy these Rs.10 lakh homes. In my mind marketing and positioning has a lot to do with the rate that the customer perceives and takes this product for. In Mumbai we sold one BHK houses – in fact </w:t>
      </w:r>
      <w:r w:rsidRPr="00A55E66">
        <w:rPr>
          <w:rFonts w:cs="Calibri"/>
          <w:sz w:val="24"/>
          <w:szCs w:val="24"/>
        </w:rPr>
        <w:lastRenderedPageBreak/>
        <w:t>a one room kitchen and for 3000 houses people queued up and bought 90,000 applications. Last year we launched a project again of 300 sq ft  homes with the 600 sq ft homes being the biggest and the homes were oversubscribed.</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There is huge demand for small format homes. This could be a Mumbai specific example but all I am saying is it did not sell because it was cheap. It sold because of the packaging and marketing that went into this. </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Vikram Jain.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To add to that, we have a chart which shows that the small format sells quicker. Further, low income customers need better connectivity. Therefore locations which are very far out are not suited for low income housing. They are suitable for the slightly middle income guy who can afford a motorcycle. He can also afford the time and may not need to move in immediately but maybe after five years. </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Question 6: Audience Q: Affordability.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To bring the discussion back on the affordability track, do we have proper data on the issues? What is the requirement? What are the populations that come under affordability? Further, whether it is for the government or private agencies, land should be provided at reasonable prices to achieve affordability. But the seller will not give land at lower price for affordability reasons.</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Moreover, we need to clarify what is below poverty line (BPL) and above poverty line (APL)? The definition of urban may vary for a city, a district headquarter and a taluk.</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Without proper data on rural affordability and urban affordability it is unscientific to design a solution. In affordability, there are two things -- land component and building component. The land component is fixed. In building component we can do research and innovations. Compared to other fields there seem to be minimum innovation standards in affordable housing.</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A55E66" w:rsidRDefault="00221217" w:rsidP="00221217">
      <w:pPr>
        <w:autoSpaceDE w:val="0"/>
        <w:autoSpaceDN w:val="0"/>
        <w:adjustRightInd w:val="0"/>
        <w:spacing w:after="0" w:line="240" w:lineRule="auto"/>
        <w:jc w:val="both"/>
        <w:rPr>
          <w:rFonts w:ascii="Courier New" w:hAnsi="Courier New" w:cs="Courier New"/>
          <w:b/>
          <w:bCs/>
          <w:sz w:val="28"/>
          <w:szCs w:val="24"/>
        </w:rPr>
      </w:pPr>
      <w:r w:rsidRPr="00A55E66">
        <w:rPr>
          <w:rFonts w:ascii="Courier New" w:hAnsi="Courier New" w:cs="Courier New"/>
          <w:b/>
          <w:bCs/>
          <w:sz w:val="28"/>
          <w:szCs w:val="24"/>
        </w:rPr>
        <w:t>Srinath Mukherji.</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Let me gather my thoughts and answer one of the many questions raised. We figured that lot of housing or room stock in India other than in metros is not going to be necessarily builder built. It can be done by people like you and me or squatters or people with freehold plots, who would have constructed a room and are adding another room because their sons are getting married, and so on. We have taken the path that others are now following. We do most of our financing for own construction which has it risks and challenges. At that level there is no easy way to do innovation even in building construction material because leave aside technology, you don’t even have a regularized mason registration. That is where rooms have been added in India and it is not in the 78,000 apartments. Urbanization is happening in places where people are constructing with a contractor or a mason. We call it self-construction. If innovation has to happen it has to be in mason training. The National Skill Development Corporation has to take up the issue as to who is going to train the masons of India on new technology and material. So let’s be pragmatic about where the real work is getting done.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 xml:space="preserve">This distortion of affordable housing and land and other issues might take time to settle down, after which we can give the customer a choice. If you want to buy a low cost house in India, buy it, we will fund you as long as it is affordable. Now, we are being very careful about housing finances. While people manage their income very well and are not profligate, </w:t>
      </w:r>
      <w:r w:rsidRPr="00A55E66">
        <w:rPr>
          <w:rFonts w:cs="Calibri"/>
          <w:sz w:val="24"/>
          <w:szCs w:val="24"/>
        </w:rPr>
        <w:lastRenderedPageBreak/>
        <w:t>in a speculative environment people say let’s borrow some more and buy a higher asset because it will appreciate. In some cities poor people buy, and add another room for rental for people from their village or third party in the community. So lots of rooms have been added in India through this mechanism of incremental housing. That’s where we will have to provide support.</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Default="00221217" w:rsidP="00221217">
      <w:pPr>
        <w:autoSpaceDE w:val="0"/>
        <w:autoSpaceDN w:val="0"/>
        <w:adjustRightInd w:val="0"/>
        <w:spacing w:after="0" w:line="240" w:lineRule="auto"/>
        <w:jc w:val="both"/>
        <w:rPr>
          <w:rFonts w:ascii="Courier New" w:hAnsi="Courier New" w:cs="Courier New"/>
          <w:b/>
          <w:bCs/>
          <w:sz w:val="28"/>
          <w:szCs w:val="24"/>
        </w:rPr>
      </w:pPr>
      <w:r w:rsidRPr="00C32921">
        <w:rPr>
          <w:rFonts w:ascii="Courier New" w:hAnsi="Courier New" w:cs="Courier New"/>
          <w:b/>
          <w:bCs/>
          <w:sz w:val="28"/>
          <w:szCs w:val="24"/>
        </w:rPr>
        <w:t xml:space="preserve">P G Ganapathy: </w:t>
      </w:r>
    </w:p>
    <w:p w:rsidR="00221217" w:rsidRPr="00C32921" w:rsidRDefault="00221217" w:rsidP="00221217">
      <w:pPr>
        <w:autoSpaceDE w:val="0"/>
        <w:autoSpaceDN w:val="0"/>
        <w:adjustRightInd w:val="0"/>
        <w:spacing w:after="0" w:line="240" w:lineRule="auto"/>
        <w:jc w:val="both"/>
        <w:rPr>
          <w:rFonts w:cs="Calibri,Bold"/>
          <w:b/>
          <w:bCs/>
          <w:sz w:val="24"/>
          <w:szCs w:val="24"/>
        </w:rPr>
      </w:pPr>
      <w:r w:rsidRPr="00C32921">
        <w:rPr>
          <w:rFonts w:cs="Calibri,Bold"/>
          <w:b/>
          <w:bCs/>
          <w:sz w:val="24"/>
          <w:szCs w:val="24"/>
        </w:rPr>
        <w:t>Affordability.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A very straight question to panelists or audience. Take Bangalore as a context. Is it possible for the private sector to provide an affordable home of 500 sq ft at rupees five lakhs meeting all the requirements?</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C32921" w:rsidRDefault="00221217" w:rsidP="00221217">
      <w:pPr>
        <w:autoSpaceDE w:val="0"/>
        <w:autoSpaceDN w:val="0"/>
        <w:adjustRightInd w:val="0"/>
        <w:spacing w:after="0" w:line="240" w:lineRule="auto"/>
        <w:jc w:val="both"/>
        <w:rPr>
          <w:rFonts w:ascii="Courier New" w:hAnsi="Courier New" w:cs="Courier New"/>
          <w:b/>
          <w:bCs/>
          <w:sz w:val="28"/>
          <w:szCs w:val="24"/>
        </w:rPr>
      </w:pPr>
      <w:r w:rsidRPr="00C32921">
        <w:rPr>
          <w:rFonts w:ascii="Courier New" w:hAnsi="Courier New" w:cs="Courier New"/>
          <w:b/>
          <w:bCs/>
          <w:sz w:val="28"/>
          <w:szCs w:val="24"/>
        </w:rPr>
        <w:t>Rajesh Krishnan.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This is where real policy innovation comes in. Today when developers ask for financing, financing comes from equity where investors are expecting 30percent land related tax.</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This means 3x to 5x returns in 3 to 5 years. Unless I provide that I can’t get financing. But if there are people willing to give you money at 5-10 percent, you can use the benefit of low cost financing for subsidizing housing for the poor. There are several CSR investors, banks and others who are willing to give you money at 5-10 percent. If you structure this you can get access to financing at 10 percent. This means instead of selling a house at Rs. 3000 per sq ft you can sell it at Rs. 1000 per sq ft. Instead of getting land at market price which is 3x, 5x return expectation, if somebody is saying do social growth but give my money back with 5-10percent returns, we can pursue that option.</w:t>
      </w:r>
    </w:p>
    <w:p w:rsidR="00221217" w:rsidRPr="00A55E66" w:rsidRDefault="00221217" w:rsidP="00221217">
      <w:pPr>
        <w:autoSpaceDE w:val="0"/>
        <w:autoSpaceDN w:val="0"/>
        <w:adjustRightInd w:val="0"/>
        <w:spacing w:after="0" w:line="240" w:lineRule="auto"/>
        <w:jc w:val="both"/>
        <w:rPr>
          <w:rFonts w:cs="Calibri,Bold"/>
          <w:b/>
          <w:bCs/>
          <w:sz w:val="24"/>
          <w:szCs w:val="24"/>
        </w:rPr>
      </w:pPr>
    </w:p>
    <w:p w:rsidR="00221217" w:rsidRPr="00C32921" w:rsidRDefault="00221217" w:rsidP="00221217">
      <w:pPr>
        <w:autoSpaceDE w:val="0"/>
        <w:autoSpaceDN w:val="0"/>
        <w:adjustRightInd w:val="0"/>
        <w:spacing w:after="0" w:line="240" w:lineRule="auto"/>
        <w:jc w:val="both"/>
        <w:rPr>
          <w:rFonts w:ascii="Courier New" w:hAnsi="Courier New" w:cs="Courier New"/>
          <w:b/>
          <w:bCs/>
          <w:sz w:val="28"/>
          <w:szCs w:val="24"/>
        </w:rPr>
      </w:pPr>
      <w:r w:rsidRPr="00C32921">
        <w:rPr>
          <w:rFonts w:ascii="Courier New" w:hAnsi="Courier New" w:cs="Courier New"/>
          <w:b/>
          <w:bCs/>
          <w:sz w:val="28"/>
          <w:szCs w:val="24"/>
        </w:rPr>
        <w:t>Audience.</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Further, to tackle the problem of low cost building projects that are far from the city centre, we need to have a densification programme, inclusive zoning and so on. The master plan should look at that.</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C32921" w:rsidRDefault="00221217" w:rsidP="00221217">
      <w:pPr>
        <w:autoSpaceDE w:val="0"/>
        <w:autoSpaceDN w:val="0"/>
        <w:adjustRightInd w:val="0"/>
        <w:spacing w:after="0" w:line="240" w:lineRule="auto"/>
        <w:jc w:val="both"/>
        <w:rPr>
          <w:rFonts w:ascii="Courier New" w:hAnsi="Courier New" w:cs="Courier New"/>
          <w:b/>
          <w:bCs/>
          <w:sz w:val="28"/>
          <w:szCs w:val="24"/>
        </w:rPr>
      </w:pPr>
      <w:r w:rsidRPr="00C32921">
        <w:rPr>
          <w:rFonts w:ascii="Courier New" w:hAnsi="Courier New" w:cs="Courier New"/>
          <w:b/>
          <w:bCs/>
          <w:sz w:val="28"/>
          <w:szCs w:val="24"/>
        </w:rPr>
        <w:t>V Balasubramanian.</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In conclusion, I would say that to be more effective in policy making, we need to have a dialogue between politicians, bureaucrats, academics and experts, and the industry.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They do not really talk to each other and have a dialogue. On important policy matters like this we have to educate our own rulers. Ultimately they are the decision makers.</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Organizing policy workshops and inviting ministers, bureaucrats, academics, experts and the industry may initiate free exchange of views that educates everyone especially those who rule us.</w:t>
      </w:r>
    </w:p>
    <w:p w:rsidR="00221217" w:rsidRPr="00A55E66" w:rsidRDefault="00221217" w:rsidP="00221217">
      <w:pPr>
        <w:autoSpaceDE w:val="0"/>
        <w:autoSpaceDN w:val="0"/>
        <w:adjustRightInd w:val="0"/>
        <w:spacing w:after="0" w:line="240" w:lineRule="auto"/>
        <w:jc w:val="both"/>
        <w:rPr>
          <w:rFonts w:cs="Calibri"/>
          <w:sz w:val="24"/>
          <w:szCs w:val="24"/>
        </w:rPr>
      </w:pPr>
    </w:p>
    <w:p w:rsidR="00221217" w:rsidRPr="00C32921" w:rsidRDefault="00221217" w:rsidP="00221217">
      <w:pPr>
        <w:autoSpaceDE w:val="0"/>
        <w:autoSpaceDN w:val="0"/>
        <w:adjustRightInd w:val="0"/>
        <w:spacing w:after="0" w:line="240" w:lineRule="auto"/>
        <w:jc w:val="both"/>
        <w:rPr>
          <w:rFonts w:ascii="Courier New" w:hAnsi="Courier New" w:cs="Courier New"/>
          <w:b/>
          <w:bCs/>
          <w:sz w:val="28"/>
          <w:szCs w:val="24"/>
        </w:rPr>
      </w:pPr>
      <w:r w:rsidRPr="00C32921">
        <w:rPr>
          <w:rFonts w:ascii="Courier New" w:hAnsi="Courier New" w:cs="Courier New"/>
          <w:b/>
          <w:bCs/>
          <w:sz w:val="28"/>
          <w:szCs w:val="24"/>
        </w:rPr>
        <w:t>P G Ganapathy.</w:t>
      </w:r>
    </w:p>
    <w:p w:rsidR="00221217" w:rsidRPr="00A55E66" w:rsidRDefault="00221217" w:rsidP="00221217">
      <w:pPr>
        <w:autoSpaceDE w:val="0"/>
        <w:autoSpaceDN w:val="0"/>
        <w:adjustRightInd w:val="0"/>
        <w:spacing w:after="0" w:line="240" w:lineRule="auto"/>
        <w:jc w:val="both"/>
        <w:rPr>
          <w:rFonts w:cs="Calibri"/>
          <w:sz w:val="24"/>
          <w:szCs w:val="24"/>
        </w:rPr>
      </w:pPr>
      <w:r w:rsidRPr="00A55E66">
        <w:rPr>
          <w:rFonts w:cs="Calibri"/>
          <w:sz w:val="24"/>
          <w:szCs w:val="24"/>
        </w:rPr>
        <w:t>Thank you all for participating and making this a rich and insightful discussion.</w:t>
      </w:r>
    </w:p>
    <w:p w:rsidR="00DF0548" w:rsidRPr="00600E26" w:rsidRDefault="00DF0548" w:rsidP="001F08C1">
      <w:pPr>
        <w:autoSpaceDE w:val="0"/>
        <w:autoSpaceDN w:val="0"/>
        <w:adjustRightInd w:val="0"/>
        <w:spacing w:after="0"/>
        <w:jc w:val="both"/>
        <w:rPr>
          <w:rFonts w:ascii="Times New Roman" w:hAnsi="Times New Roman" w:cs="Times New Roman"/>
          <w:color w:val="000000" w:themeColor="text1"/>
          <w:sz w:val="24"/>
          <w:szCs w:val="24"/>
        </w:rPr>
      </w:pPr>
    </w:p>
    <w:p w:rsidR="00DF0548" w:rsidRPr="00600E26" w:rsidRDefault="00DF0548" w:rsidP="001F08C1">
      <w:pPr>
        <w:autoSpaceDE w:val="0"/>
        <w:autoSpaceDN w:val="0"/>
        <w:adjustRightInd w:val="0"/>
        <w:spacing w:after="0"/>
        <w:jc w:val="both"/>
        <w:rPr>
          <w:rFonts w:ascii="Times New Roman" w:hAnsi="Times New Roman" w:cs="Times New Roman"/>
          <w:color w:val="000000" w:themeColor="text1"/>
          <w:sz w:val="24"/>
          <w:szCs w:val="24"/>
        </w:rPr>
      </w:pPr>
    </w:p>
    <w:p w:rsidR="00E92833" w:rsidRPr="00600E26" w:rsidRDefault="00E92833" w:rsidP="001F08C1">
      <w:pPr>
        <w:autoSpaceDE w:val="0"/>
        <w:autoSpaceDN w:val="0"/>
        <w:adjustRightInd w:val="0"/>
        <w:spacing w:after="0"/>
        <w:jc w:val="both"/>
        <w:rPr>
          <w:rFonts w:ascii="Times New Roman" w:hAnsi="Times New Roman" w:cs="Times New Roman"/>
          <w:b/>
          <w:color w:val="000000" w:themeColor="text1"/>
          <w:sz w:val="24"/>
          <w:szCs w:val="24"/>
        </w:rPr>
      </w:pPr>
      <w:r w:rsidRPr="00600E26">
        <w:rPr>
          <w:rFonts w:ascii="Times New Roman" w:hAnsi="Times New Roman" w:cs="Times New Roman"/>
          <w:b/>
          <w:color w:val="000000" w:themeColor="text1"/>
          <w:sz w:val="24"/>
          <w:szCs w:val="24"/>
        </w:rPr>
        <w:t>References</w:t>
      </w:r>
    </w:p>
    <w:p w:rsidR="004D3129" w:rsidRDefault="004D3129"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Berry, M. (2003). Why is it important to boost the supply of affordable housing in Australia—and how can we do it?.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Urban Policy and Research</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21</w:t>
      </w:r>
      <w:r w:rsidRPr="00600E26">
        <w:rPr>
          <w:rFonts w:cs="Arial"/>
          <w:color w:val="000000" w:themeColor="text1"/>
          <w:sz w:val="20"/>
          <w:szCs w:val="20"/>
          <w:shd w:val="clear" w:color="auto" w:fill="FFFFFF"/>
        </w:rPr>
        <w:t>(4), 413-435.</w:t>
      </w:r>
    </w:p>
    <w:p w:rsidR="00260341" w:rsidRPr="009B32A3" w:rsidRDefault="00260341" w:rsidP="00260341">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9B32A3">
        <w:rPr>
          <w:rFonts w:cs="Arial"/>
          <w:color w:val="000000" w:themeColor="text1"/>
          <w:sz w:val="20"/>
          <w:szCs w:val="20"/>
          <w:shd w:val="clear" w:color="auto" w:fill="FFFFFF"/>
        </w:rPr>
        <w:t xml:space="preserve">The Centre for Transit-Oriented Development and Centre for Neighbourhood Technology, </w:t>
      </w:r>
      <w:r w:rsidR="009B32A3" w:rsidRPr="009B32A3">
        <w:rPr>
          <w:rFonts w:cs="Arial"/>
          <w:color w:val="000000" w:themeColor="text1"/>
          <w:sz w:val="20"/>
          <w:szCs w:val="20"/>
          <w:shd w:val="clear" w:color="auto" w:fill="FFFFFF"/>
        </w:rPr>
        <w:t>(2007),</w:t>
      </w:r>
      <w:r w:rsidRPr="009B32A3">
        <w:rPr>
          <w:rFonts w:cs="Arial"/>
          <w:color w:val="000000" w:themeColor="text1"/>
          <w:sz w:val="20"/>
          <w:szCs w:val="20"/>
          <w:shd w:val="clear" w:color="auto" w:fill="FFFFFF"/>
        </w:rPr>
        <w:t xml:space="preserve"> “The</w:t>
      </w:r>
      <w:r w:rsidR="009B32A3" w:rsidRPr="009B32A3">
        <w:rPr>
          <w:rFonts w:cs="Arial"/>
          <w:color w:val="000000" w:themeColor="text1"/>
          <w:sz w:val="20"/>
          <w:szCs w:val="20"/>
          <w:shd w:val="clear" w:color="auto" w:fill="FFFFFF"/>
        </w:rPr>
        <w:t xml:space="preserve"> </w:t>
      </w:r>
      <w:r w:rsidRPr="009B32A3">
        <w:rPr>
          <w:rFonts w:cs="Arial"/>
          <w:color w:val="000000" w:themeColor="text1"/>
          <w:sz w:val="20"/>
          <w:szCs w:val="20"/>
          <w:shd w:val="clear" w:color="auto" w:fill="FFFFFF"/>
        </w:rPr>
        <w:t xml:space="preserve">Affordability Index: A New Tool for Measuring the True Affordability of a Housing Choice”, The </w:t>
      </w:r>
      <w:r w:rsidRPr="009B32A3">
        <w:rPr>
          <w:rFonts w:cs="Arial"/>
          <w:color w:val="000000" w:themeColor="text1"/>
          <w:sz w:val="20"/>
          <w:szCs w:val="20"/>
          <w:shd w:val="clear" w:color="auto" w:fill="FFFFFF"/>
        </w:rPr>
        <w:lastRenderedPageBreak/>
        <w:t>Urban Markets Initiative, Market Innovation Brief. Available at:  http://www.brookings.edu/reports/2006/01_affordability_index.aspx (Accessed 6th Jan 2014).</w:t>
      </w:r>
    </w:p>
    <w:p w:rsidR="00811567" w:rsidRPr="00600E26" w:rsidRDefault="00811567"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Feins, Judith, and Terry Saunders Lane. </w:t>
      </w:r>
      <w:r w:rsidR="00260341">
        <w:rPr>
          <w:rFonts w:cs="Arial"/>
          <w:color w:val="000000" w:themeColor="text1"/>
          <w:sz w:val="20"/>
          <w:szCs w:val="20"/>
          <w:shd w:val="clear" w:color="auto" w:fill="FFFFFF"/>
        </w:rPr>
        <w:t>(</w:t>
      </w:r>
      <w:r w:rsidRPr="00600E26">
        <w:rPr>
          <w:rFonts w:cs="Arial"/>
          <w:color w:val="000000" w:themeColor="text1"/>
          <w:sz w:val="20"/>
          <w:szCs w:val="20"/>
          <w:shd w:val="clear" w:color="auto" w:fill="FFFFFF"/>
        </w:rPr>
        <w:t>1981</w:t>
      </w:r>
      <w:r w:rsidR="00260341">
        <w:rPr>
          <w:rFonts w:cs="Arial"/>
          <w:color w:val="000000" w:themeColor="text1"/>
          <w:sz w:val="20"/>
          <w:szCs w:val="20"/>
          <w:shd w:val="clear" w:color="auto" w:fill="FFFFFF"/>
        </w:rPr>
        <w:t>)</w:t>
      </w:r>
      <w:r w:rsidRPr="00600E26">
        <w:rPr>
          <w:rFonts w:cs="Arial"/>
          <w:color w:val="000000" w:themeColor="text1"/>
          <w:sz w:val="20"/>
          <w:szCs w:val="20"/>
          <w:shd w:val="clear" w:color="auto" w:fill="FFFFFF"/>
        </w:rPr>
        <w:t>. How Much for Housing? Cambridge, MA: Abt Associates, Inc</w:t>
      </w:r>
    </w:p>
    <w:p w:rsidR="00A0310D" w:rsidRPr="00600E26" w:rsidRDefault="00A0310D"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Freeman, Angus, Russell Chaplin, and Christine M. E. Whitehead. </w:t>
      </w:r>
      <w:r w:rsidR="00260341">
        <w:rPr>
          <w:rFonts w:cs="Arial"/>
          <w:color w:val="000000" w:themeColor="text1"/>
          <w:sz w:val="20"/>
          <w:szCs w:val="20"/>
          <w:shd w:val="clear" w:color="auto" w:fill="FFFFFF"/>
        </w:rPr>
        <w:t>(</w:t>
      </w:r>
      <w:r w:rsidRPr="00600E26">
        <w:rPr>
          <w:rFonts w:cs="Arial"/>
          <w:color w:val="000000" w:themeColor="text1"/>
          <w:sz w:val="20"/>
          <w:szCs w:val="20"/>
          <w:shd w:val="clear" w:color="auto" w:fill="FFFFFF"/>
        </w:rPr>
        <w:t>1997</w:t>
      </w:r>
      <w:r w:rsidR="00260341">
        <w:rPr>
          <w:rFonts w:cs="Arial"/>
          <w:color w:val="000000" w:themeColor="text1"/>
          <w:sz w:val="20"/>
          <w:szCs w:val="20"/>
          <w:shd w:val="clear" w:color="auto" w:fill="FFFFFF"/>
        </w:rPr>
        <w:t>)</w:t>
      </w:r>
      <w:r w:rsidRPr="00600E26">
        <w:rPr>
          <w:rFonts w:cs="Arial"/>
          <w:color w:val="000000" w:themeColor="text1"/>
          <w:sz w:val="20"/>
          <w:szCs w:val="20"/>
          <w:shd w:val="clear" w:color="auto" w:fill="FFFFFF"/>
        </w:rPr>
        <w:t>. Rental Affordability: A Review of International Literature. Discussion Paper No. 88. Cambridge, England: Cambridge University, Department of Land Economy.</w:t>
      </w:r>
    </w:p>
    <w:p w:rsidR="00A0310D" w:rsidRPr="00600E26" w:rsidRDefault="00A0310D"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Gan, Q., &amp; Hill, R. J. (2009). Measuring housing affordability: looking beyond the median.</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Journal of Housing economics</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18</w:t>
      </w:r>
      <w:r w:rsidRPr="00600E26">
        <w:rPr>
          <w:rFonts w:cs="Arial"/>
          <w:color w:val="000000" w:themeColor="text1"/>
          <w:sz w:val="20"/>
          <w:szCs w:val="20"/>
          <w:shd w:val="clear" w:color="auto" w:fill="FFFFFF"/>
        </w:rPr>
        <w:t>(2), 115-125.</w:t>
      </w:r>
    </w:p>
    <w:p w:rsidR="0059269B" w:rsidRPr="00600E26" w:rsidRDefault="0059269B" w:rsidP="0059269B">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George, S. (November 2012). Affordable Housing &amp; its Signifcance. Bhopal: Maulana Azad Institute of Technology. Retrieved 11 03, 2013, from http://www.slideshare.net/stanlee789/stanlees-presentation-on-affordable-housing</w:t>
      </w:r>
    </w:p>
    <w:p w:rsidR="00E92833" w:rsidRPr="00600E26" w:rsidRDefault="00E92833"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Hancock, K. E. (1993). 'Can Pay? Won't Pay?'</w:t>
      </w:r>
      <w:r w:rsidR="00A0310D" w:rsidRPr="00600E26">
        <w:rPr>
          <w:rFonts w:cs="Arial"/>
          <w:color w:val="000000" w:themeColor="text1"/>
          <w:sz w:val="20"/>
          <w:szCs w:val="20"/>
          <w:shd w:val="clear" w:color="auto" w:fill="FFFFFF"/>
        </w:rPr>
        <w:t xml:space="preserve"> </w:t>
      </w:r>
      <w:r w:rsidRPr="00600E26">
        <w:rPr>
          <w:rFonts w:cs="Arial"/>
          <w:color w:val="000000" w:themeColor="text1"/>
          <w:sz w:val="20"/>
          <w:szCs w:val="20"/>
          <w:shd w:val="clear" w:color="auto" w:fill="FFFFFF"/>
        </w:rPr>
        <w:t>or Economic Principles of 'Affordability'.</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Urban studies</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30</w:t>
      </w:r>
      <w:r w:rsidRPr="00600E26">
        <w:rPr>
          <w:rFonts w:cs="Arial"/>
          <w:color w:val="000000" w:themeColor="text1"/>
          <w:sz w:val="20"/>
          <w:szCs w:val="20"/>
          <w:shd w:val="clear" w:color="auto" w:fill="FFFFFF"/>
        </w:rPr>
        <w:t>(1), 127-145.</w:t>
      </w:r>
    </w:p>
    <w:p w:rsidR="005D40A5" w:rsidRPr="00600E26" w:rsidRDefault="005D40A5" w:rsidP="0059269B">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Hegedüs, J., &amp; Teller, N. (2004). Housing subsidies supporting low-income households (A review of international experiences).</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Prepared for Directorate General III Social Cohesion Social Policy Department, Metropolitan Research Institute</w:t>
      </w:r>
      <w:r w:rsidRPr="00600E26">
        <w:rPr>
          <w:rFonts w:cs="Arial"/>
          <w:color w:val="000000" w:themeColor="text1"/>
          <w:sz w:val="20"/>
          <w:szCs w:val="20"/>
          <w:shd w:val="clear" w:color="auto" w:fill="FFFFFF"/>
        </w:rPr>
        <w:t>.</w:t>
      </w:r>
    </w:p>
    <w:p w:rsidR="0059269B" w:rsidRPr="00600E26" w:rsidRDefault="0059269B" w:rsidP="0059269B">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High Level Task Force on Affordable Housing for All. (December 2008). Report of the High Level Task Force on Affordable Housing for All. New Delhi: Government of India. Retrieved 11 03, 2013, from http://www.naredco.in/pdfs/report-high-level-task.pdf</w:t>
      </w:r>
    </w:p>
    <w:p w:rsidR="005D40A5" w:rsidRPr="00600E26" w:rsidRDefault="005D40A5" w:rsidP="005D40A5">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Holmans, Alan and Scanlon, Kathleen and Whitehead, Christine M. E. (2002) Fiscal policy instruments to promote affordable housing. Research Report, VII. Cambridge Centre for Housing and Planning Research, Cambridge, UK. </w:t>
      </w:r>
    </w:p>
    <w:p w:rsidR="00685C1F" w:rsidRPr="00685C1F" w:rsidRDefault="00685C1F" w:rsidP="00685C1F">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85C1F">
        <w:rPr>
          <w:rFonts w:cs="Arial"/>
          <w:color w:val="000000" w:themeColor="text1"/>
          <w:sz w:val="20"/>
          <w:szCs w:val="20"/>
          <w:shd w:val="clear" w:color="auto" w:fill="FFFFFF"/>
        </w:rPr>
        <w:t>Horner</w:t>
      </w:r>
      <w:r>
        <w:rPr>
          <w:rFonts w:cs="Arial"/>
          <w:color w:val="000000" w:themeColor="text1"/>
          <w:sz w:val="20"/>
          <w:szCs w:val="20"/>
          <w:shd w:val="clear" w:color="auto" w:fill="FFFFFF"/>
        </w:rPr>
        <w:t>, H.</w:t>
      </w:r>
      <w:r w:rsidR="009B32A3">
        <w:rPr>
          <w:rFonts w:cs="Arial"/>
          <w:color w:val="000000" w:themeColor="text1"/>
          <w:sz w:val="20"/>
          <w:szCs w:val="20"/>
          <w:shd w:val="clear" w:color="auto" w:fill="FFFFFF"/>
        </w:rPr>
        <w:t xml:space="preserve"> </w:t>
      </w:r>
      <w:r w:rsidRPr="00685C1F">
        <w:rPr>
          <w:rFonts w:cs="Arial"/>
          <w:color w:val="000000" w:themeColor="text1"/>
          <w:sz w:val="20"/>
          <w:szCs w:val="20"/>
          <w:shd w:val="clear" w:color="auto" w:fill="FFFFFF"/>
        </w:rPr>
        <w:t xml:space="preserve"> (2009). Affordable Housing Research and Recommendations. Minneapolis, MN: McKnight Foundation. &lt; http://www.mcknight.org/files/pdfs/Research_MN_Values_Attitudes.pdf&gt; (Accessed </w:t>
      </w:r>
      <w:r>
        <w:rPr>
          <w:rFonts w:cs="Arial"/>
          <w:color w:val="000000" w:themeColor="text1"/>
          <w:sz w:val="20"/>
          <w:szCs w:val="20"/>
          <w:shd w:val="clear" w:color="auto" w:fill="FFFFFF"/>
        </w:rPr>
        <w:t>December 2014</w:t>
      </w:r>
      <w:r w:rsidRPr="00685C1F">
        <w:rPr>
          <w:rFonts w:cs="Arial"/>
          <w:color w:val="000000" w:themeColor="text1"/>
          <w:sz w:val="20"/>
          <w:szCs w:val="20"/>
          <w:shd w:val="clear" w:color="auto" w:fill="FFFFFF"/>
        </w:rPr>
        <w:t>).</w:t>
      </w:r>
    </w:p>
    <w:p w:rsidR="00E92833" w:rsidRPr="00600E26" w:rsidRDefault="00E92833" w:rsidP="005D40A5">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Hulchanski, J. David. </w:t>
      </w:r>
      <w:r w:rsidR="0059269B" w:rsidRPr="00600E26">
        <w:rPr>
          <w:rFonts w:cs="Arial"/>
          <w:color w:val="000000" w:themeColor="text1"/>
          <w:sz w:val="20"/>
          <w:szCs w:val="20"/>
          <w:shd w:val="clear" w:color="auto" w:fill="FFFFFF"/>
        </w:rPr>
        <w:t>(</w:t>
      </w:r>
      <w:r w:rsidRPr="00600E26">
        <w:rPr>
          <w:rFonts w:cs="Arial"/>
          <w:color w:val="000000" w:themeColor="text1"/>
          <w:sz w:val="20"/>
          <w:szCs w:val="20"/>
          <w:shd w:val="clear" w:color="auto" w:fill="FFFFFF"/>
        </w:rPr>
        <w:t>1995</w:t>
      </w:r>
      <w:r w:rsidR="0059269B" w:rsidRPr="00600E26">
        <w:rPr>
          <w:rFonts w:cs="Arial"/>
          <w:color w:val="000000" w:themeColor="text1"/>
          <w:sz w:val="20"/>
          <w:szCs w:val="20"/>
          <w:shd w:val="clear" w:color="auto" w:fill="FFFFFF"/>
        </w:rPr>
        <w:t>)</w:t>
      </w:r>
      <w:r w:rsidRPr="00600E26">
        <w:rPr>
          <w:rFonts w:cs="Arial"/>
          <w:color w:val="000000" w:themeColor="text1"/>
          <w:sz w:val="20"/>
          <w:szCs w:val="20"/>
          <w:shd w:val="clear" w:color="auto" w:fill="FFFFFF"/>
        </w:rPr>
        <w:t>. The Concept of Housing Affordability: Six Contemporary Uses of the Housing Expenditure-to-Income Ratio. Housing Studies 10(4):471–91.</w:t>
      </w:r>
    </w:p>
    <w:p w:rsidR="0059269B" w:rsidRPr="00600E26" w:rsidRDefault="0059269B" w:rsidP="0059269B">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Jones Long Laselle. (2012). On Point: Affordable </w:t>
      </w:r>
      <w:r w:rsidR="008A535B" w:rsidRPr="00600E26">
        <w:rPr>
          <w:rFonts w:cs="Arial"/>
          <w:color w:val="000000" w:themeColor="text1"/>
          <w:sz w:val="20"/>
          <w:szCs w:val="20"/>
          <w:shd w:val="clear" w:color="auto" w:fill="FFFFFF"/>
        </w:rPr>
        <w:t>housing</w:t>
      </w:r>
      <w:r w:rsidRPr="00600E26">
        <w:rPr>
          <w:rFonts w:cs="Arial"/>
          <w:color w:val="000000" w:themeColor="text1"/>
          <w:sz w:val="20"/>
          <w:szCs w:val="20"/>
          <w:shd w:val="clear" w:color="auto" w:fill="FFFFFF"/>
        </w:rPr>
        <w:t xml:space="preserve"> in India: An Inclusive Approach to Sheltering the Bottom of the Pyramid.</w:t>
      </w:r>
    </w:p>
    <w:p w:rsidR="0059269B" w:rsidRPr="00600E26" w:rsidRDefault="0059269B" w:rsidP="0059269B">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KPMG. (2010). Affordable Housing – A key growth driver in the real estate sector? (pp.1-17). KPMG. Retrieved 11 04, 2013, from ww.kpmg.com/IN/en/IssuesAndInsights/ThoughtLeadership/Affordable_Housing.pdf</w:t>
      </w:r>
    </w:p>
    <w:p w:rsidR="006A3F44" w:rsidRPr="00600E26" w:rsidRDefault="006A3F44"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Kundu, N. (2003). The Case of Kolkata, India.</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Understanding Slums: Case Studies For The Global Report On Human Settlements</w:t>
      </w:r>
      <w:r w:rsidRPr="00600E26">
        <w:rPr>
          <w:rFonts w:cs="Arial"/>
          <w:color w:val="000000" w:themeColor="text1"/>
          <w:sz w:val="20"/>
          <w:szCs w:val="20"/>
          <w:shd w:val="clear" w:color="auto" w:fill="FFFFFF"/>
        </w:rPr>
        <w:t>, available at http://www.ucl.ac.uk/dpu-projects/Global_Report/pdfs/Kolkata.pdf, accessed on 24 Dec 2014</w:t>
      </w:r>
    </w:p>
    <w:p w:rsidR="00E92833" w:rsidRPr="00600E26" w:rsidRDefault="00E92833"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Kutty, Nandinee K. 2005. A New Measure of Housing Affordability: Estimates and Analytical Results. Housing Policy Debate 16(1):113–42.</w:t>
      </w:r>
    </w:p>
    <w:p w:rsidR="00A0310D" w:rsidRPr="00600E26" w:rsidRDefault="00A0310D"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Lalwani, N., Merchant, K., &amp; Venkatachalam, B. (2010). </w:t>
      </w:r>
      <w:r w:rsidR="008A535B" w:rsidRPr="00600E26">
        <w:rPr>
          <w:rFonts w:cs="Arial"/>
          <w:color w:val="000000" w:themeColor="text1"/>
          <w:sz w:val="20"/>
          <w:szCs w:val="20"/>
          <w:shd w:val="clear" w:color="auto" w:fill="FFFFFF"/>
        </w:rPr>
        <w:t>Micro mortgages</w:t>
      </w:r>
      <w:r w:rsidRPr="00600E26">
        <w:rPr>
          <w:rFonts w:cs="Arial"/>
          <w:color w:val="000000" w:themeColor="text1"/>
          <w:sz w:val="20"/>
          <w:szCs w:val="20"/>
          <w:shd w:val="clear" w:color="auto" w:fill="FFFFFF"/>
        </w:rPr>
        <w:t>: A macro opportunity in low-income housing finance.</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Monitor Inclusive Markets, October</w:t>
      </w:r>
      <w:r w:rsidRPr="00600E26">
        <w:rPr>
          <w:rFonts w:cs="Arial"/>
          <w:color w:val="000000" w:themeColor="text1"/>
          <w:sz w:val="20"/>
          <w:szCs w:val="20"/>
          <w:shd w:val="clear" w:color="auto" w:fill="FFFFFF"/>
        </w:rPr>
        <w:t>.</w:t>
      </w:r>
    </w:p>
    <w:p w:rsidR="00A40551" w:rsidRPr="00600E26" w:rsidRDefault="00A40551"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Lubell, J., Crain, R., &amp; Cohen, R. (2007). Framing the Issues--the Positive Impacts of Affordable Housing on Health.</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Center for Housing Policy</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34</w:t>
      </w:r>
      <w:r w:rsidRPr="00600E26">
        <w:rPr>
          <w:rFonts w:cs="Arial"/>
          <w:color w:val="000000" w:themeColor="text1"/>
          <w:sz w:val="20"/>
          <w:szCs w:val="20"/>
          <w:shd w:val="clear" w:color="auto" w:fill="FFFFFF"/>
        </w:rPr>
        <w:t>.</w:t>
      </w:r>
    </w:p>
    <w:p w:rsidR="005D40A5" w:rsidRDefault="005D40A5" w:rsidP="005D40A5">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MHUPA. (2011). Guidelines for Affordable Housing in Partnership(Amended). New Delhi: MHUPA, Government of India.</w:t>
      </w:r>
    </w:p>
    <w:p w:rsidR="0042236C" w:rsidRPr="0042236C" w:rsidRDefault="0042236C" w:rsidP="005D40A5">
      <w:pPr>
        <w:pStyle w:val="ListParagraph"/>
        <w:numPr>
          <w:ilvl w:val="0"/>
          <w:numId w:val="2"/>
        </w:numPr>
        <w:autoSpaceDE w:val="0"/>
        <w:autoSpaceDN w:val="0"/>
        <w:adjustRightInd w:val="0"/>
        <w:spacing w:after="0"/>
        <w:jc w:val="both"/>
        <w:rPr>
          <w:rFonts w:cs="Arial"/>
          <w:color w:val="000000" w:themeColor="text1"/>
          <w:szCs w:val="20"/>
          <w:shd w:val="clear" w:color="auto" w:fill="FFFFFF"/>
        </w:rPr>
      </w:pPr>
      <w:r w:rsidRPr="0042236C">
        <w:rPr>
          <w:rFonts w:cs="Arial"/>
          <w:color w:val="222222"/>
          <w:sz w:val="18"/>
          <w:szCs w:val="16"/>
          <w:shd w:val="clear" w:color="auto" w:fill="FFFFFF"/>
        </w:rPr>
        <w:t>Milligan, V., Gurran, N., Lawson, J., Phibbs, P., &amp; Phillips, R. (2009). Innovation in affordable housing in Australia: Bringing policy and practice for not-for-profit organisations together.</w:t>
      </w:r>
      <w:r w:rsidRPr="0042236C">
        <w:rPr>
          <w:rStyle w:val="apple-converted-space"/>
          <w:rFonts w:cs="Arial"/>
          <w:color w:val="222222"/>
          <w:sz w:val="18"/>
          <w:szCs w:val="16"/>
          <w:shd w:val="clear" w:color="auto" w:fill="FFFFFF"/>
        </w:rPr>
        <w:t> </w:t>
      </w:r>
      <w:r w:rsidRPr="0042236C">
        <w:rPr>
          <w:rFonts w:cs="Arial"/>
          <w:i/>
          <w:iCs/>
          <w:color w:val="222222"/>
          <w:sz w:val="18"/>
          <w:szCs w:val="16"/>
          <w:shd w:val="clear" w:color="auto" w:fill="FFFFFF"/>
        </w:rPr>
        <w:t>Final Report</w:t>
      </w:r>
      <w:r w:rsidRPr="0042236C">
        <w:rPr>
          <w:rFonts w:cs="Arial"/>
          <w:color w:val="222222"/>
          <w:sz w:val="18"/>
          <w:szCs w:val="16"/>
          <w:shd w:val="clear" w:color="auto" w:fill="FFFFFF"/>
        </w:rPr>
        <w:t>,</w:t>
      </w:r>
      <w:r w:rsidRPr="0042236C">
        <w:rPr>
          <w:rStyle w:val="apple-converted-space"/>
          <w:rFonts w:cs="Arial"/>
          <w:color w:val="222222"/>
          <w:sz w:val="18"/>
          <w:szCs w:val="16"/>
          <w:shd w:val="clear" w:color="auto" w:fill="FFFFFF"/>
        </w:rPr>
        <w:t> </w:t>
      </w:r>
      <w:r w:rsidRPr="0042236C">
        <w:rPr>
          <w:rFonts w:cs="Arial"/>
          <w:i/>
          <w:iCs/>
          <w:color w:val="222222"/>
          <w:sz w:val="18"/>
          <w:szCs w:val="16"/>
          <w:shd w:val="clear" w:color="auto" w:fill="FFFFFF"/>
        </w:rPr>
        <w:t>134</w:t>
      </w:r>
      <w:r w:rsidRPr="0042236C">
        <w:rPr>
          <w:rFonts w:cs="Arial"/>
          <w:color w:val="222222"/>
          <w:sz w:val="18"/>
          <w:szCs w:val="16"/>
          <w:shd w:val="clear" w:color="auto" w:fill="FFFFFF"/>
        </w:rPr>
        <w:t>.</w:t>
      </w:r>
    </w:p>
    <w:p w:rsidR="00A40551" w:rsidRPr="00600E26" w:rsidRDefault="00A40551"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Mueller, E. J., &amp; Tighe, J. R. (2007). Making the case for affordable housing: Connecting housing with health and education outcomes.</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Journal of Planning Literature</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21</w:t>
      </w:r>
      <w:r w:rsidRPr="00600E26">
        <w:rPr>
          <w:rFonts w:cs="Arial"/>
          <w:color w:val="000000" w:themeColor="text1"/>
          <w:sz w:val="20"/>
          <w:szCs w:val="20"/>
          <w:shd w:val="clear" w:color="auto" w:fill="FFFFFF"/>
        </w:rPr>
        <w:t>(4), 371-385.</w:t>
      </w:r>
    </w:p>
    <w:p w:rsidR="00A40551" w:rsidRPr="00600E26" w:rsidRDefault="00A40551"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lastRenderedPageBreak/>
        <w:t xml:space="preserve">Rohe, W. M., &amp; Stegman, M. A. (1994). The effects of homeownership: on the self-esteem, perceived control and life satisfaction of low-income </w:t>
      </w:r>
      <w:r w:rsidR="008A535B" w:rsidRPr="00600E26">
        <w:rPr>
          <w:rFonts w:cs="Arial"/>
          <w:color w:val="000000" w:themeColor="text1"/>
          <w:sz w:val="20"/>
          <w:szCs w:val="20"/>
          <w:shd w:val="clear" w:color="auto" w:fill="FFFFFF"/>
        </w:rPr>
        <w:t>people.</w:t>
      </w:r>
      <w:r w:rsidR="008A535B" w:rsidRPr="00600E26">
        <w:rPr>
          <w:rFonts w:cs="Arial"/>
          <w:i/>
          <w:iCs/>
          <w:color w:val="000000" w:themeColor="text1"/>
          <w:sz w:val="20"/>
          <w:szCs w:val="20"/>
          <w:shd w:val="clear" w:color="auto" w:fill="FFFFFF"/>
        </w:rPr>
        <w:t xml:space="preserve"> Journal</w:t>
      </w:r>
      <w:r w:rsidRPr="00600E26">
        <w:rPr>
          <w:rFonts w:cs="Arial"/>
          <w:i/>
          <w:iCs/>
          <w:color w:val="000000" w:themeColor="text1"/>
          <w:sz w:val="20"/>
          <w:szCs w:val="20"/>
          <w:shd w:val="clear" w:color="auto" w:fill="FFFFFF"/>
        </w:rPr>
        <w:t xml:space="preserve"> of the American Planning Association</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60</w:t>
      </w:r>
      <w:r w:rsidRPr="00600E26">
        <w:rPr>
          <w:rFonts w:cs="Arial"/>
          <w:color w:val="000000" w:themeColor="text1"/>
          <w:sz w:val="20"/>
          <w:szCs w:val="20"/>
          <w:shd w:val="clear" w:color="auto" w:fill="FFFFFF"/>
        </w:rPr>
        <w:t>(2), 173-184.</w:t>
      </w:r>
    </w:p>
    <w:p w:rsidR="004D3129" w:rsidRPr="00600E26" w:rsidRDefault="004D3129"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Rohe, W. M., &amp; Stewart, L. S. (1996). Homeownership and </w:t>
      </w:r>
      <w:r w:rsidR="008A535B" w:rsidRPr="00600E26">
        <w:rPr>
          <w:rFonts w:cs="Arial"/>
          <w:color w:val="000000" w:themeColor="text1"/>
          <w:sz w:val="20"/>
          <w:szCs w:val="20"/>
          <w:shd w:val="clear" w:color="auto" w:fill="FFFFFF"/>
        </w:rPr>
        <w:t>neighbourhood</w:t>
      </w:r>
      <w:r w:rsidRPr="00600E26">
        <w:rPr>
          <w:rFonts w:cs="Arial"/>
          <w:color w:val="000000" w:themeColor="text1"/>
          <w:sz w:val="20"/>
          <w:szCs w:val="20"/>
          <w:shd w:val="clear" w:color="auto" w:fill="FFFFFF"/>
        </w:rPr>
        <w:t xml:space="preserve"> stability.</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Housing Policy Debate</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7</w:t>
      </w:r>
      <w:r w:rsidRPr="00600E26">
        <w:rPr>
          <w:rFonts w:cs="Arial"/>
          <w:color w:val="000000" w:themeColor="text1"/>
          <w:sz w:val="20"/>
          <w:szCs w:val="20"/>
          <w:shd w:val="clear" w:color="auto" w:fill="FFFFFF"/>
        </w:rPr>
        <w:t>(1), 37-81.</w:t>
      </w:r>
    </w:p>
    <w:p w:rsidR="00E92833" w:rsidRPr="00600E26" w:rsidRDefault="00E92833"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Stone, M. E. (2006). A housing affordability standard for the UK.</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Housing Studies</w:t>
      </w:r>
      <w:r w:rsidRPr="00600E26">
        <w:rPr>
          <w:rFonts w:cs="Arial"/>
          <w:color w:val="000000" w:themeColor="text1"/>
          <w:sz w:val="20"/>
          <w:szCs w:val="20"/>
          <w:shd w:val="clear" w:color="auto" w:fill="FFFFFF"/>
        </w:rPr>
        <w:t>,</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21</w:t>
      </w:r>
      <w:r w:rsidRPr="00600E26">
        <w:rPr>
          <w:rFonts w:cs="Arial"/>
          <w:color w:val="000000" w:themeColor="text1"/>
          <w:sz w:val="20"/>
          <w:szCs w:val="20"/>
          <w:shd w:val="clear" w:color="auto" w:fill="FFFFFF"/>
        </w:rPr>
        <w:t>(4), 453-476.</w:t>
      </w:r>
    </w:p>
    <w:p w:rsidR="00E92833" w:rsidRPr="00600E26" w:rsidRDefault="00E92833"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Stone, M. E. (2004). Shelter Poverty.</w:t>
      </w:r>
      <w:r w:rsidRPr="00600E26">
        <w:rPr>
          <w:rStyle w:val="apple-converted-space"/>
          <w:rFonts w:cs="Arial"/>
          <w:color w:val="000000" w:themeColor="text1"/>
          <w:sz w:val="20"/>
          <w:szCs w:val="20"/>
          <w:shd w:val="clear" w:color="auto" w:fill="FFFFFF"/>
        </w:rPr>
        <w:t> </w:t>
      </w:r>
      <w:r w:rsidRPr="00600E26">
        <w:rPr>
          <w:rFonts w:cs="Arial"/>
          <w:i/>
          <w:iCs/>
          <w:color w:val="000000" w:themeColor="text1"/>
          <w:sz w:val="20"/>
          <w:szCs w:val="20"/>
          <w:shd w:val="clear" w:color="auto" w:fill="FFFFFF"/>
        </w:rPr>
        <w:t>New England Journal of Public Policy</w:t>
      </w:r>
      <w:r w:rsidRPr="00600E26">
        <w:rPr>
          <w:rFonts w:cs="Arial"/>
          <w:color w:val="000000" w:themeColor="text1"/>
          <w:sz w:val="20"/>
          <w:szCs w:val="20"/>
          <w:shd w:val="clear" w:color="auto" w:fill="FFFFFF"/>
        </w:rPr>
        <w:t>,</w:t>
      </w:r>
      <w:r w:rsidRPr="00600E26">
        <w:rPr>
          <w:rFonts w:cs="Arial"/>
          <w:i/>
          <w:iCs/>
          <w:color w:val="000000" w:themeColor="text1"/>
          <w:sz w:val="20"/>
          <w:szCs w:val="20"/>
          <w:shd w:val="clear" w:color="auto" w:fill="FFFFFF"/>
        </w:rPr>
        <w:t>20</w:t>
      </w:r>
      <w:r w:rsidRPr="00600E26">
        <w:rPr>
          <w:rFonts w:cs="Arial"/>
          <w:color w:val="000000" w:themeColor="text1"/>
          <w:sz w:val="20"/>
          <w:szCs w:val="20"/>
          <w:shd w:val="clear" w:color="auto" w:fill="FFFFFF"/>
        </w:rPr>
        <w:t>(1).</w:t>
      </w:r>
    </w:p>
    <w:p w:rsidR="00E92833" w:rsidRPr="00600E26" w:rsidRDefault="00A0310D"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Stone, M. (1993</w:t>
      </w:r>
      <w:r w:rsidR="00E92833" w:rsidRPr="00600E26">
        <w:rPr>
          <w:rFonts w:cs="Arial"/>
          <w:color w:val="000000" w:themeColor="text1"/>
          <w:sz w:val="20"/>
          <w:szCs w:val="20"/>
          <w:shd w:val="clear" w:color="auto" w:fill="FFFFFF"/>
        </w:rPr>
        <w:t>).</w:t>
      </w:r>
      <w:r w:rsidR="00E92833" w:rsidRPr="00600E26">
        <w:rPr>
          <w:rStyle w:val="apple-converted-space"/>
          <w:rFonts w:cs="Arial"/>
          <w:color w:val="000000" w:themeColor="text1"/>
          <w:sz w:val="20"/>
          <w:szCs w:val="20"/>
          <w:shd w:val="clear" w:color="auto" w:fill="FFFFFF"/>
        </w:rPr>
        <w:t> </w:t>
      </w:r>
      <w:r w:rsidR="00E92833" w:rsidRPr="00600E26">
        <w:rPr>
          <w:rFonts w:cs="Arial"/>
          <w:i/>
          <w:iCs/>
          <w:color w:val="000000" w:themeColor="text1"/>
          <w:sz w:val="20"/>
          <w:szCs w:val="20"/>
          <w:shd w:val="clear" w:color="auto" w:fill="FFFFFF"/>
        </w:rPr>
        <w:t>Shelter poverty: New ideas on housing affordability</w:t>
      </w:r>
      <w:r w:rsidR="00E92833" w:rsidRPr="00600E26">
        <w:rPr>
          <w:rFonts w:cs="Arial"/>
          <w:color w:val="000000" w:themeColor="text1"/>
          <w:sz w:val="20"/>
          <w:szCs w:val="20"/>
          <w:shd w:val="clear" w:color="auto" w:fill="FFFFFF"/>
        </w:rPr>
        <w:t>. Temple University Press.</w:t>
      </w:r>
    </w:p>
    <w:p w:rsidR="00A0310D" w:rsidRPr="00600E26" w:rsidRDefault="00A0310D" w:rsidP="00A0310D">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Treskon, Mark, and Danilo Pelletiere. 2004. Up against a Wall: Housing Affordability for Renters. Washington, DC: National Low Income Housing Coalition</w:t>
      </w:r>
    </w:p>
    <w:p w:rsidR="00FC088E" w:rsidRPr="00600E26" w:rsidRDefault="00E92833" w:rsidP="00FC088E">
      <w:pPr>
        <w:pStyle w:val="ListParagraph"/>
        <w:numPr>
          <w:ilvl w:val="0"/>
          <w:numId w:val="2"/>
        </w:numPr>
        <w:autoSpaceDE w:val="0"/>
        <w:autoSpaceDN w:val="0"/>
        <w:adjustRightInd w:val="0"/>
        <w:spacing w:after="0"/>
        <w:jc w:val="both"/>
        <w:rPr>
          <w:rFonts w:cs="Arial"/>
          <w:color w:val="000000" w:themeColor="text1"/>
          <w:sz w:val="20"/>
          <w:szCs w:val="20"/>
          <w:shd w:val="clear" w:color="auto" w:fill="FFFFFF"/>
        </w:rPr>
      </w:pPr>
      <w:r w:rsidRPr="00600E26">
        <w:rPr>
          <w:rFonts w:cs="Arial"/>
          <w:color w:val="000000" w:themeColor="text1"/>
          <w:sz w:val="20"/>
          <w:szCs w:val="20"/>
          <w:shd w:val="clear" w:color="auto" w:fill="FFFFFF"/>
        </w:rPr>
        <w:t xml:space="preserve">Wilcox, Steve. </w:t>
      </w:r>
      <w:r w:rsidR="0059269B" w:rsidRPr="00600E26">
        <w:rPr>
          <w:rFonts w:cs="Arial"/>
          <w:color w:val="000000" w:themeColor="text1"/>
          <w:sz w:val="20"/>
          <w:szCs w:val="20"/>
          <w:shd w:val="clear" w:color="auto" w:fill="FFFFFF"/>
        </w:rPr>
        <w:t>(</w:t>
      </w:r>
      <w:r w:rsidRPr="00600E26">
        <w:rPr>
          <w:rFonts w:cs="Arial"/>
          <w:color w:val="000000" w:themeColor="text1"/>
          <w:sz w:val="20"/>
          <w:szCs w:val="20"/>
          <w:shd w:val="clear" w:color="auto" w:fill="FFFFFF"/>
        </w:rPr>
        <w:t>1999</w:t>
      </w:r>
      <w:r w:rsidR="0059269B" w:rsidRPr="00600E26">
        <w:rPr>
          <w:rFonts w:cs="Arial"/>
          <w:color w:val="000000" w:themeColor="text1"/>
          <w:sz w:val="20"/>
          <w:szCs w:val="20"/>
          <w:shd w:val="clear" w:color="auto" w:fill="FFFFFF"/>
        </w:rPr>
        <w:t>)</w:t>
      </w:r>
      <w:r w:rsidRPr="00600E26">
        <w:rPr>
          <w:rFonts w:cs="Arial"/>
          <w:color w:val="000000" w:themeColor="text1"/>
          <w:sz w:val="20"/>
          <w:szCs w:val="20"/>
          <w:shd w:val="clear" w:color="auto" w:fill="FFFFFF"/>
        </w:rPr>
        <w:t>. The Vexed Question of Affordability. Edinburgh, Scotland: Scottish</w:t>
      </w:r>
      <w:r w:rsidR="00811567" w:rsidRPr="00600E26">
        <w:rPr>
          <w:rFonts w:cs="Arial"/>
          <w:color w:val="000000" w:themeColor="text1"/>
          <w:sz w:val="20"/>
          <w:szCs w:val="20"/>
          <w:shd w:val="clear" w:color="auto" w:fill="FFFFFF"/>
        </w:rPr>
        <w:t xml:space="preserve"> </w:t>
      </w:r>
      <w:r w:rsidRPr="00600E26">
        <w:rPr>
          <w:rFonts w:cs="Arial"/>
          <w:color w:val="000000" w:themeColor="text1"/>
          <w:sz w:val="20"/>
          <w:szCs w:val="20"/>
          <w:shd w:val="clear" w:color="auto" w:fill="FFFFFF"/>
        </w:rPr>
        <w:t>Homes.</w:t>
      </w:r>
    </w:p>
    <w:p w:rsidR="00D60DAE" w:rsidRPr="00600E26" w:rsidRDefault="00D60DAE">
      <w:pPr>
        <w:rPr>
          <w:rFonts w:cs="Arial"/>
          <w:color w:val="000000" w:themeColor="text1"/>
          <w:sz w:val="20"/>
          <w:szCs w:val="20"/>
          <w:shd w:val="clear" w:color="auto" w:fill="FFFFFF"/>
        </w:rPr>
      </w:pPr>
    </w:p>
    <w:p w:rsidR="00D60DAE" w:rsidRPr="00600E26" w:rsidRDefault="00D60DAE" w:rsidP="00FC088E">
      <w:pPr>
        <w:pStyle w:val="ListParagraph"/>
        <w:autoSpaceDE w:val="0"/>
        <w:autoSpaceDN w:val="0"/>
        <w:adjustRightInd w:val="0"/>
        <w:spacing w:after="0"/>
        <w:jc w:val="both"/>
        <w:rPr>
          <w:rFonts w:cs="Arial"/>
          <w:color w:val="000000" w:themeColor="text1"/>
          <w:sz w:val="20"/>
          <w:szCs w:val="20"/>
          <w:shd w:val="clear" w:color="auto" w:fill="FFFFFF"/>
        </w:rPr>
      </w:pPr>
    </w:p>
    <w:sectPr w:rsidR="00D60DAE" w:rsidRPr="00600E26" w:rsidSect="00755D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79A" w:rsidRDefault="0007679A" w:rsidP="009163B2">
      <w:pPr>
        <w:spacing w:after="0" w:line="240" w:lineRule="auto"/>
      </w:pPr>
      <w:r>
        <w:separator/>
      </w:r>
    </w:p>
  </w:endnote>
  <w:endnote w:type="continuationSeparator" w:id="1">
    <w:p w:rsidR="0007679A" w:rsidRDefault="0007679A" w:rsidP="00916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79A" w:rsidRDefault="0007679A" w:rsidP="009163B2">
      <w:pPr>
        <w:spacing w:after="0" w:line="240" w:lineRule="auto"/>
      </w:pPr>
      <w:r>
        <w:separator/>
      </w:r>
    </w:p>
  </w:footnote>
  <w:footnote w:type="continuationSeparator" w:id="1">
    <w:p w:rsidR="0007679A" w:rsidRDefault="0007679A" w:rsidP="009163B2">
      <w:pPr>
        <w:spacing w:after="0" w:line="240" w:lineRule="auto"/>
      </w:pPr>
      <w:r>
        <w:continuationSeparator/>
      </w:r>
    </w:p>
  </w:footnote>
  <w:footnote w:id="2">
    <w:p w:rsidR="00600E26" w:rsidRPr="00600E26" w:rsidRDefault="00600E26">
      <w:pPr>
        <w:pStyle w:val="FootnoteText"/>
        <w:rPr>
          <w:lang w:val="en-IN"/>
        </w:rPr>
      </w:pPr>
      <w:r>
        <w:rPr>
          <w:rStyle w:val="FootnoteReference"/>
        </w:rPr>
        <w:footnoteRef/>
      </w:r>
      <w:r>
        <w:t xml:space="preserve"> </w:t>
      </w:r>
      <w:r>
        <w:rPr>
          <w:lang w:val="en-IN"/>
        </w:rPr>
        <w:t xml:space="preserve">Corresponding Author, Visiting Fellow, IIMB-Century Real Estate Research </w:t>
      </w:r>
      <w:r w:rsidR="008A535B">
        <w:rPr>
          <w:lang w:val="en-IN"/>
        </w:rPr>
        <w:t>Initiative</w:t>
      </w:r>
      <w:r w:rsidR="00860F6B">
        <w:rPr>
          <w:lang w:val="en-IN"/>
        </w:rPr>
        <w:t>, k</w:t>
      </w:r>
      <w:r w:rsidR="00860F6B" w:rsidRPr="00860F6B">
        <w:rPr>
          <w:lang w:val="en-IN"/>
        </w:rPr>
        <w:t>alpanagopalan1@gmail.com</w:t>
      </w:r>
    </w:p>
  </w:footnote>
  <w:footnote w:id="3">
    <w:p w:rsidR="00531B8E" w:rsidRPr="00531B8E" w:rsidRDefault="00531B8E" w:rsidP="00531B8E">
      <w:pPr>
        <w:pStyle w:val="FootnoteText"/>
        <w:rPr>
          <w:lang w:val="en-IN"/>
        </w:rPr>
      </w:pPr>
      <w:r>
        <w:rPr>
          <w:rStyle w:val="FootnoteReference"/>
        </w:rPr>
        <w:footnoteRef/>
      </w:r>
      <w:r>
        <w:t xml:space="preserve"> Quote directly reproduced from the report "The growing crisis of affordable </w:t>
      </w:r>
      <w:r w:rsidR="008A535B">
        <w:t>housing</w:t>
      </w:r>
      <w:r>
        <w:t xml:space="preserve"> in MENA" (2012) available at </w:t>
      </w:r>
      <w:r w:rsidRPr="00531B8E">
        <w:t>http://www.affordablehousinginstitute.org/wp-content/uploads/2012/10/The-Growing-Crisis-of-Affordable-Housing-in-the-MENA-by-EY-and-AHI.pdf</w:t>
      </w:r>
      <w:r>
        <w:t>, pg 6</w:t>
      </w:r>
    </w:p>
  </w:footnote>
  <w:footnote w:id="4">
    <w:p w:rsidR="00AA7CA6" w:rsidRPr="00AA7CA6" w:rsidRDefault="00AA7CA6">
      <w:pPr>
        <w:pStyle w:val="FootnoteText"/>
        <w:rPr>
          <w:lang w:val="en-IN"/>
        </w:rPr>
      </w:pPr>
      <w:r>
        <w:rPr>
          <w:rStyle w:val="FootnoteReference"/>
        </w:rPr>
        <w:footnoteRef/>
      </w:r>
      <w:r>
        <w:t xml:space="preserve"> </w:t>
      </w:r>
      <w:r>
        <w:rPr>
          <w:lang w:val="en-IN"/>
        </w:rPr>
        <w:t>Studies by Monitor Inclusive Markets (Deloitte),  KPMG, , JLL, Knight Frank, etc define affordable housing through multiple parameters.</w:t>
      </w:r>
    </w:p>
  </w:footnote>
  <w:footnote w:id="5">
    <w:p w:rsidR="00221217" w:rsidRPr="00221217" w:rsidRDefault="00221217" w:rsidP="00221217">
      <w:pPr>
        <w:autoSpaceDE w:val="0"/>
        <w:autoSpaceDN w:val="0"/>
        <w:adjustRightInd w:val="0"/>
        <w:spacing w:after="0" w:line="240" w:lineRule="auto"/>
      </w:pPr>
      <w:r>
        <w:rPr>
          <w:rStyle w:val="FootnoteReference"/>
        </w:rPr>
        <w:footnoteRef/>
      </w:r>
      <w:r>
        <w:t xml:space="preserve"> </w:t>
      </w:r>
      <w:r>
        <w:rPr>
          <w:rFonts w:ascii="Calibri" w:hAnsi="Calibri" w:cs="Calibri"/>
          <w:sz w:val="18"/>
          <w:szCs w:val="18"/>
        </w:rPr>
        <w:t xml:space="preserve">The panel discussion was part of the Eighth Annual International Conference on Public Policy and Management held at the Indian Institute of Management Bangalore.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22E6"/>
    <w:multiLevelType w:val="hybridMultilevel"/>
    <w:tmpl w:val="146832C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977E84"/>
    <w:multiLevelType w:val="hybridMultilevel"/>
    <w:tmpl w:val="DCA65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45BD6"/>
    <w:rsid w:val="00031AF8"/>
    <w:rsid w:val="00063B3A"/>
    <w:rsid w:val="0007679A"/>
    <w:rsid w:val="000B4924"/>
    <w:rsid w:val="001363BD"/>
    <w:rsid w:val="0013700A"/>
    <w:rsid w:val="00146B93"/>
    <w:rsid w:val="001712CE"/>
    <w:rsid w:val="001F08C1"/>
    <w:rsid w:val="001F2346"/>
    <w:rsid w:val="00201D6A"/>
    <w:rsid w:val="00221217"/>
    <w:rsid w:val="00245BD6"/>
    <w:rsid w:val="00260341"/>
    <w:rsid w:val="002A7B60"/>
    <w:rsid w:val="002C25A0"/>
    <w:rsid w:val="003E21DC"/>
    <w:rsid w:val="003E45DE"/>
    <w:rsid w:val="003F6524"/>
    <w:rsid w:val="0042236C"/>
    <w:rsid w:val="00454000"/>
    <w:rsid w:val="004813D5"/>
    <w:rsid w:val="004D3129"/>
    <w:rsid w:val="00531B8E"/>
    <w:rsid w:val="00575C41"/>
    <w:rsid w:val="0059269B"/>
    <w:rsid w:val="005D40A5"/>
    <w:rsid w:val="005E7863"/>
    <w:rsid w:val="005F367D"/>
    <w:rsid w:val="00600E26"/>
    <w:rsid w:val="00655E5F"/>
    <w:rsid w:val="006569E5"/>
    <w:rsid w:val="00685C1F"/>
    <w:rsid w:val="006A3F44"/>
    <w:rsid w:val="00755DFB"/>
    <w:rsid w:val="0076563C"/>
    <w:rsid w:val="007663E4"/>
    <w:rsid w:val="007977FE"/>
    <w:rsid w:val="007B081D"/>
    <w:rsid w:val="007B2DBE"/>
    <w:rsid w:val="007E1C6E"/>
    <w:rsid w:val="00811567"/>
    <w:rsid w:val="0082640F"/>
    <w:rsid w:val="00860F6B"/>
    <w:rsid w:val="00874CBB"/>
    <w:rsid w:val="008A535B"/>
    <w:rsid w:val="008D258C"/>
    <w:rsid w:val="009163B2"/>
    <w:rsid w:val="009302C7"/>
    <w:rsid w:val="009A3C4B"/>
    <w:rsid w:val="009B32A3"/>
    <w:rsid w:val="00A0310D"/>
    <w:rsid w:val="00A216C4"/>
    <w:rsid w:val="00A40551"/>
    <w:rsid w:val="00A941B3"/>
    <w:rsid w:val="00AA7CA6"/>
    <w:rsid w:val="00AC4EDE"/>
    <w:rsid w:val="00AD2470"/>
    <w:rsid w:val="00AD33AF"/>
    <w:rsid w:val="00AD4C99"/>
    <w:rsid w:val="00AE0A33"/>
    <w:rsid w:val="00B702E7"/>
    <w:rsid w:val="00BE4C41"/>
    <w:rsid w:val="00C8006D"/>
    <w:rsid w:val="00CD3E33"/>
    <w:rsid w:val="00D11A74"/>
    <w:rsid w:val="00D60DAE"/>
    <w:rsid w:val="00DF0548"/>
    <w:rsid w:val="00E57B70"/>
    <w:rsid w:val="00E6394E"/>
    <w:rsid w:val="00E86DB7"/>
    <w:rsid w:val="00E92833"/>
    <w:rsid w:val="00FB20A0"/>
    <w:rsid w:val="00FC088E"/>
    <w:rsid w:val="00FC5B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63B2"/>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163B2"/>
    <w:rPr>
      <w:sz w:val="20"/>
      <w:szCs w:val="20"/>
      <w:lang w:val="en-US"/>
    </w:rPr>
  </w:style>
  <w:style w:type="character" w:styleId="FootnoteReference">
    <w:name w:val="footnote reference"/>
    <w:basedOn w:val="DefaultParagraphFont"/>
    <w:uiPriority w:val="99"/>
    <w:semiHidden/>
    <w:unhideWhenUsed/>
    <w:rsid w:val="009163B2"/>
    <w:rPr>
      <w:vertAlign w:val="superscript"/>
    </w:rPr>
  </w:style>
  <w:style w:type="character" w:customStyle="1" w:styleId="apple-converted-space">
    <w:name w:val="apple-converted-space"/>
    <w:basedOn w:val="DefaultParagraphFont"/>
    <w:rsid w:val="00E92833"/>
  </w:style>
  <w:style w:type="paragraph" w:styleId="ListParagraph">
    <w:name w:val="List Paragraph"/>
    <w:basedOn w:val="Normal"/>
    <w:uiPriority w:val="34"/>
    <w:qFormat/>
    <w:rsid w:val="00A0310D"/>
    <w:pPr>
      <w:ind w:left="720"/>
      <w:contextualSpacing/>
    </w:pPr>
  </w:style>
  <w:style w:type="character" w:styleId="Emphasis">
    <w:name w:val="Emphasis"/>
    <w:basedOn w:val="DefaultParagraphFont"/>
    <w:uiPriority w:val="20"/>
    <w:qFormat/>
    <w:rsid w:val="00A40551"/>
    <w:rPr>
      <w:i/>
      <w:iCs/>
    </w:rPr>
  </w:style>
  <w:style w:type="paragraph" w:styleId="BalloonText">
    <w:name w:val="Balloon Text"/>
    <w:basedOn w:val="Normal"/>
    <w:link w:val="BalloonTextChar"/>
    <w:uiPriority w:val="99"/>
    <w:semiHidden/>
    <w:unhideWhenUsed/>
    <w:rsid w:val="005E7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63"/>
    <w:rPr>
      <w:rFonts w:ascii="Tahoma" w:hAnsi="Tahoma" w:cs="Tahoma"/>
      <w:sz w:val="16"/>
      <w:szCs w:val="16"/>
    </w:rPr>
  </w:style>
  <w:style w:type="character" w:styleId="CommentReference">
    <w:name w:val="annotation reference"/>
    <w:basedOn w:val="DefaultParagraphFont"/>
    <w:uiPriority w:val="99"/>
    <w:semiHidden/>
    <w:unhideWhenUsed/>
    <w:rsid w:val="005E7863"/>
    <w:rPr>
      <w:sz w:val="16"/>
      <w:szCs w:val="16"/>
    </w:rPr>
  </w:style>
  <w:style w:type="paragraph" w:styleId="CommentText">
    <w:name w:val="annotation text"/>
    <w:basedOn w:val="Normal"/>
    <w:link w:val="CommentTextChar"/>
    <w:uiPriority w:val="99"/>
    <w:semiHidden/>
    <w:unhideWhenUsed/>
    <w:rsid w:val="005E7863"/>
    <w:pPr>
      <w:spacing w:line="240" w:lineRule="auto"/>
    </w:pPr>
    <w:rPr>
      <w:sz w:val="20"/>
      <w:szCs w:val="20"/>
    </w:rPr>
  </w:style>
  <w:style w:type="character" w:customStyle="1" w:styleId="CommentTextChar">
    <w:name w:val="Comment Text Char"/>
    <w:basedOn w:val="DefaultParagraphFont"/>
    <w:link w:val="CommentText"/>
    <w:uiPriority w:val="99"/>
    <w:semiHidden/>
    <w:rsid w:val="005E7863"/>
    <w:rPr>
      <w:sz w:val="20"/>
      <w:szCs w:val="20"/>
    </w:rPr>
  </w:style>
  <w:style w:type="paragraph" w:styleId="CommentSubject">
    <w:name w:val="annotation subject"/>
    <w:basedOn w:val="CommentText"/>
    <w:next w:val="CommentText"/>
    <w:link w:val="CommentSubjectChar"/>
    <w:uiPriority w:val="99"/>
    <w:semiHidden/>
    <w:unhideWhenUsed/>
    <w:rsid w:val="005E7863"/>
    <w:rPr>
      <w:b/>
      <w:bCs/>
    </w:rPr>
  </w:style>
  <w:style w:type="character" w:customStyle="1" w:styleId="CommentSubjectChar">
    <w:name w:val="Comment Subject Char"/>
    <w:basedOn w:val="CommentTextChar"/>
    <w:link w:val="CommentSubject"/>
    <w:uiPriority w:val="99"/>
    <w:semiHidden/>
    <w:rsid w:val="005E7863"/>
    <w:rPr>
      <w:b/>
      <w:bCs/>
    </w:rPr>
  </w:style>
  <w:style w:type="table" w:styleId="TableGrid">
    <w:name w:val="Table Grid"/>
    <w:basedOn w:val="TableNormal"/>
    <w:uiPriority w:val="59"/>
    <w:rsid w:val="00221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3918-8E03-4E0F-BA7B-63466578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10465</Words>
  <Characters>59653</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Madalasa</dc:creator>
  <cp:lastModifiedBy>Madalasa</cp:lastModifiedBy>
  <cp:revision>3</cp:revision>
  <dcterms:created xsi:type="dcterms:W3CDTF">2015-01-06T15:59:00Z</dcterms:created>
  <dcterms:modified xsi:type="dcterms:W3CDTF">2015-01-06T15:59:00Z</dcterms:modified>
</cp:coreProperties>
</file>